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FDA" w:rsidRDefault="00C006E9">
      <w:pPr>
        <w:pStyle w:val="Default"/>
        <w:jc w:val="center"/>
        <w:rPr>
          <w:rFonts w:ascii="微软雅黑" w:eastAsia="微软雅黑" w:hAnsi="微软雅黑"/>
          <w:b/>
          <w:sz w:val="32"/>
          <w:szCs w:val="21"/>
        </w:rPr>
      </w:pPr>
      <w:r>
        <w:rPr>
          <w:rFonts w:ascii="微软雅黑" w:eastAsia="微软雅黑" w:hAnsi="微软雅黑"/>
          <w:noProof/>
          <w:kern w:val="2"/>
          <w:sz w:val="32"/>
          <w:szCs w:val="32"/>
        </w:rPr>
        <w:drawing>
          <wp:anchor distT="0" distB="0" distL="114300" distR="114300" simplePos="0" relativeHeight="251659264" behindDoc="0" locked="0" layoutInCell="1" allowOverlap="1">
            <wp:simplePos x="0" y="0"/>
            <wp:positionH relativeFrom="column">
              <wp:posOffset>3810</wp:posOffset>
            </wp:positionH>
            <wp:positionV relativeFrom="paragraph">
              <wp:posOffset>-240030</wp:posOffset>
            </wp:positionV>
            <wp:extent cx="1799590" cy="364490"/>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工作\国新国证基金VI手册-A部分-2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p w:rsidR="00FA2FDA" w:rsidRDefault="00C006E9">
      <w:pPr>
        <w:pStyle w:val="Default"/>
        <w:jc w:val="center"/>
      </w:pPr>
      <w:r>
        <w:rPr>
          <w:rFonts w:ascii="微软雅黑" w:eastAsia="微软雅黑" w:hAnsi="微软雅黑" w:hint="eastAsia"/>
          <w:b/>
          <w:sz w:val="32"/>
          <w:szCs w:val="21"/>
        </w:rPr>
        <w:t>风险承受能力调查问卷（个人）</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依据《证券投资基金法》、《证券投资基金销售适用性指导意见》、《证券期货投资者适当性管理办法》、《基金募集机构投资者适当性管理实施指引（试行）》等法律法规，规范国新国证基金管理有限公司（以下简称</w:t>
      </w:r>
      <w:r>
        <w:rPr>
          <w:rFonts w:ascii="宋体" w:eastAsia="宋体" w:hAnsi="宋体" w:cs="宋体"/>
          <w:kern w:val="0"/>
          <w:sz w:val="18"/>
          <w:szCs w:val="18"/>
        </w:rPr>
        <w:t>“</w:t>
      </w:r>
      <w:r>
        <w:rPr>
          <w:rFonts w:ascii="宋体" w:eastAsia="宋体" w:hAnsi="宋体" w:cs="宋体" w:hint="eastAsia"/>
          <w:kern w:val="0"/>
          <w:sz w:val="18"/>
          <w:szCs w:val="18"/>
        </w:rPr>
        <w:t>国新国证基金</w:t>
      </w:r>
      <w:r>
        <w:rPr>
          <w:rFonts w:ascii="宋体" w:eastAsia="宋体" w:hAnsi="宋体" w:cs="宋体"/>
          <w:kern w:val="0"/>
          <w:sz w:val="18"/>
          <w:szCs w:val="18"/>
        </w:rPr>
        <w:t>”</w:t>
      </w:r>
      <w:r>
        <w:rPr>
          <w:rFonts w:ascii="宋体" w:eastAsia="宋体" w:hAnsi="宋体" w:cs="宋体" w:hint="eastAsia"/>
          <w:kern w:val="0"/>
          <w:sz w:val="18"/>
          <w:szCs w:val="18"/>
        </w:rPr>
        <w:t>）的销售行为，满足基金和相关产品销售适当性的要求，切实保障基金投资者的权益，现对投资者的风险承受能力进行评估。请投资者完成以下风险调查问卷。</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本调查问卷旨在协助个人投资者了解自身对投资风险的承受能力，协助投资者选择合适的金融产品或金融服务类别，以符合投资者的风险承受能力。风险承受能力评估是国新国证基金向投资者履行适当性管理职责的一个环节，其目的是使国新国证基金所提供的金融产品或金融服务与投资者的风险承受能力等级相匹配。以下问题是用来协助评估个人投资者自身的投资属性与风险承受度。本调查问卷结果可能不能完全呈现投资者在面对投资风险的真正态度，但可以提供给投资者一些衡量自身风险承受力的指标。</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重要提示：投资者应确认在进行本调查问卷时，所做的选项真实、准</w:t>
      </w:r>
      <w:r>
        <w:rPr>
          <w:rFonts w:ascii="宋体" w:eastAsia="宋体" w:hAnsi="宋体" w:cs="宋体" w:hint="eastAsia"/>
          <w:kern w:val="0"/>
          <w:sz w:val="18"/>
          <w:szCs w:val="18"/>
        </w:rPr>
        <w:t>确、完整和可靠，以便于国新国证基金根据投资者的风险等级，对投资者的投资行为做出表面是否匹配的检查和提示。如投资者在进行本调查问卷时存在欺诈、隐瞒或其他不实陈述而导致本调查问卷结果与投资实际情况不符，国新国证基金不承担任何责任，并有权拒绝向其销售产品或提供服务。本次调查不构成任何投资建议，也不对投资者的投资决策形成实质影响。国新国证基金向投资者履行风险承受能力评估等适当性职责，并不能取代投资者的投资判断，也不会降低金融产品或金融服务的固有风险。与金融产品或者金融服务相关的投资风险、履约责任以及费用等将由投资者</w:t>
      </w:r>
      <w:r>
        <w:rPr>
          <w:rFonts w:ascii="宋体" w:eastAsia="宋体" w:hAnsi="宋体" w:cs="宋体" w:hint="eastAsia"/>
          <w:kern w:val="0"/>
          <w:sz w:val="18"/>
          <w:szCs w:val="18"/>
        </w:rPr>
        <w:t>自行承担。</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当投资者各项情况发生重大变化时，应及时将变化信息主动告知国新国证基金，并重新进行风险承受能力评估，以确保投资者的投资决定与投资者可承受的风险程度相匹配。</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本公司在此承诺，对于投资者在本问卷中所提供的一切信息，本公司将严格按照法律法规要求承担保密义务，除法律法规规定的有权机关依法定程序进行查询以外，本公司保证不会将涉及投资者的任何信息提供、泄露给任何第三方，或者将相关信息用于违法、不当用途。</w:t>
      </w:r>
    </w:p>
    <w:p w:rsidR="00FA2FDA" w:rsidRDefault="00FA2FDA">
      <w:pPr>
        <w:adjustRightInd w:val="0"/>
        <w:snapToGrid w:val="0"/>
        <w:rPr>
          <w:rFonts w:asciiTheme="minorEastAsia" w:hAnsiTheme="minorEastAsia"/>
          <w:sz w:val="18"/>
          <w:szCs w:val="18"/>
        </w:rPr>
      </w:pP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投资者姓名：</w:t>
      </w:r>
      <w:r>
        <w:rPr>
          <w:rFonts w:ascii="宋体" w:eastAsia="宋体" w:hAnsi="宋体" w:cs="宋体" w:hint="eastAsia"/>
          <w:b/>
          <w:kern w:val="0"/>
          <w:sz w:val="18"/>
          <w:szCs w:val="18"/>
        </w:rPr>
        <w:t xml:space="preserve">                        </w:t>
      </w:r>
      <w:r>
        <w:rPr>
          <w:rFonts w:ascii="宋体" w:eastAsia="宋体" w:hAnsi="宋体" w:cs="宋体" w:hint="eastAsia"/>
          <w:b/>
          <w:kern w:val="0"/>
          <w:sz w:val="18"/>
          <w:szCs w:val="18"/>
        </w:rPr>
        <w:t>基金账号（新开户免填）：</w:t>
      </w:r>
      <w:r>
        <w:rPr>
          <w:rFonts w:ascii="宋体" w:eastAsia="宋体" w:hAnsi="宋体" w:cs="宋体" w:hint="eastAsia"/>
          <w:b/>
          <w:kern w:val="0"/>
          <w:sz w:val="18"/>
          <w:szCs w:val="18"/>
        </w:rPr>
        <w:t xml:space="preserve">          </w:t>
      </w:r>
      <w:r>
        <w:rPr>
          <w:rFonts w:ascii="宋体" w:eastAsia="宋体" w:hAnsi="宋体" w:cs="宋体" w:hint="eastAsia"/>
          <w:b/>
          <w:kern w:val="0"/>
          <w:sz w:val="18"/>
          <w:szCs w:val="18"/>
        </w:rPr>
        <w:t xml:space="preserve">     </w:t>
      </w:r>
    </w:p>
    <w:p w:rsidR="00FA2FDA" w:rsidRDefault="00FA2FDA">
      <w:pPr>
        <w:ind w:firstLineChars="200" w:firstLine="360"/>
        <w:rPr>
          <w:rFonts w:ascii="宋体" w:eastAsia="宋体" w:hAnsi="宋体" w:cs="宋体"/>
          <w:kern w:val="0"/>
          <w:sz w:val="18"/>
          <w:szCs w:val="18"/>
        </w:rPr>
      </w:pP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本次风险承受能力调查问卷为单项选择，请圈出您的选项：</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1</w:t>
      </w:r>
      <w:r>
        <w:rPr>
          <w:rFonts w:ascii="宋体" w:eastAsia="宋体" w:hAnsi="宋体" w:cs="宋体" w:hint="eastAsia"/>
          <w:b/>
          <w:kern w:val="0"/>
          <w:sz w:val="18"/>
          <w:szCs w:val="18"/>
        </w:rPr>
        <w:t>、您的年龄是：</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、小于</w:t>
      </w:r>
      <w:r>
        <w:rPr>
          <w:rFonts w:ascii="宋体" w:eastAsia="宋体" w:hAnsi="宋体" w:cs="宋体" w:hint="eastAsia"/>
          <w:kern w:val="0"/>
          <w:sz w:val="18"/>
          <w:szCs w:val="18"/>
        </w:rPr>
        <w:t>25</w:t>
      </w:r>
      <w:r>
        <w:rPr>
          <w:rFonts w:ascii="宋体" w:eastAsia="宋体" w:hAnsi="宋体" w:cs="宋体" w:hint="eastAsia"/>
          <w:kern w:val="0"/>
          <w:sz w:val="18"/>
          <w:szCs w:val="18"/>
        </w:rPr>
        <w:t>岁（</w:t>
      </w:r>
      <w:r>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w:t>
      </w:r>
      <w:r>
        <w:rPr>
          <w:rFonts w:ascii="宋体" w:eastAsia="宋体" w:hAnsi="宋体" w:cs="宋体" w:hint="eastAsia"/>
          <w:kern w:val="0"/>
          <w:sz w:val="18"/>
          <w:szCs w:val="18"/>
        </w:rPr>
        <w:t>25-40</w:t>
      </w:r>
      <w:r>
        <w:rPr>
          <w:rFonts w:ascii="宋体" w:eastAsia="宋体" w:hAnsi="宋体" w:cs="宋体" w:hint="eastAsia"/>
          <w:kern w:val="0"/>
          <w:sz w:val="18"/>
          <w:szCs w:val="18"/>
        </w:rPr>
        <w:t>岁（</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w:t>
      </w:r>
      <w:r>
        <w:rPr>
          <w:rFonts w:ascii="宋体" w:eastAsia="宋体" w:hAnsi="宋体" w:cs="宋体" w:hint="eastAsia"/>
          <w:kern w:val="0"/>
          <w:sz w:val="18"/>
          <w:szCs w:val="18"/>
        </w:rPr>
        <w:t>41-60</w:t>
      </w:r>
      <w:r>
        <w:rPr>
          <w:rFonts w:ascii="宋体" w:eastAsia="宋体" w:hAnsi="宋体" w:cs="宋体" w:hint="eastAsia"/>
          <w:kern w:val="0"/>
          <w:sz w:val="18"/>
          <w:szCs w:val="18"/>
        </w:rPr>
        <w:t>岁（</w:t>
      </w:r>
      <w:r>
        <w:rPr>
          <w:rFonts w:ascii="宋体" w:eastAsia="宋体" w:hAnsi="宋体" w:cs="宋体" w:hint="eastAsia"/>
          <w:kern w:val="0"/>
          <w:sz w:val="18"/>
          <w:szCs w:val="18"/>
        </w:rPr>
        <w:t>4</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D</w:t>
      </w:r>
      <w:r>
        <w:rPr>
          <w:rFonts w:ascii="宋体" w:eastAsia="宋体" w:hAnsi="宋体" w:cs="宋体" w:hint="eastAsia"/>
          <w:kern w:val="0"/>
          <w:sz w:val="18"/>
          <w:szCs w:val="18"/>
        </w:rPr>
        <w:t>、</w:t>
      </w:r>
      <w:r>
        <w:rPr>
          <w:rFonts w:ascii="宋体" w:eastAsia="宋体" w:hAnsi="宋体" w:cs="宋体" w:hint="eastAsia"/>
          <w:kern w:val="0"/>
          <w:sz w:val="18"/>
          <w:szCs w:val="18"/>
        </w:rPr>
        <w:t>61-70</w:t>
      </w:r>
      <w:r>
        <w:rPr>
          <w:rFonts w:ascii="宋体" w:eastAsia="宋体" w:hAnsi="宋体" w:cs="宋体" w:hint="eastAsia"/>
          <w:kern w:val="0"/>
          <w:sz w:val="18"/>
          <w:szCs w:val="18"/>
        </w:rPr>
        <w:t>岁（</w:t>
      </w:r>
      <w:r>
        <w:rPr>
          <w:rFonts w:ascii="宋体" w:eastAsia="宋体" w:hAnsi="宋体" w:cs="宋体" w:hint="eastAsia"/>
          <w:kern w:val="0"/>
          <w:sz w:val="18"/>
          <w:szCs w:val="18"/>
        </w:rPr>
        <w:t>2</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E</w:t>
      </w:r>
      <w:r>
        <w:rPr>
          <w:rFonts w:ascii="宋体" w:eastAsia="宋体" w:hAnsi="宋体" w:cs="宋体" w:hint="eastAsia"/>
          <w:kern w:val="0"/>
          <w:sz w:val="18"/>
          <w:szCs w:val="18"/>
        </w:rPr>
        <w:t>、超过</w:t>
      </w:r>
      <w:r>
        <w:rPr>
          <w:rFonts w:ascii="宋体" w:eastAsia="宋体" w:hAnsi="宋体" w:cs="宋体" w:hint="eastAsia"/>
          <w:kern w:val="0"/>
          <w:sz w:val="18"/>
          <w:szCs w:val="18"/>
        </w:rPr>
        <w:t>70</w:t>
      </w:r>
      <w:r>
        <w:rPr>
          <w:rFonts w:ascii="宋体" w:eastAsia="宋体" w:hAnsi="宋体" w:cs="宋体" w:hint="eastAsia"/>
          <w:kern w:val="0"/>
          <w:sz w:val="18"/>
          <w:szCs w:val="18"/>
        </w:rPr>
        <w:t>岁（</w:t>
      </w:r>
      <w:r>
        <w:rPr>
          <w:rFonts w:ascii="宋体" w:eastAsia="宋体" w:hAnsi="宋体" w:cs="宋体" w:hint="eastAsia"/>
          <w:kern w:val="0"/>
          <w:sz w:val="18"/>
          <w:szCs w:val="18"/>
        </w:rPr>
        <w:t>1</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2</w:t>
      </w:r>
      <w:r>
        <w:rPr>
          <w:rFonts w:ascii="宋体" w:eastAsia="宋体" w:hAnsi="宋体" w:cs="宋体" w:hint="eastAsia"/>
          <w:b/>
          <w:kern w:val="0"/>
          <w:sz w:val="18"/>
          <w:szCs w:val="18"/>
        </w:rPr>
        <w:t>、您的年收入是：</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w:t>
      </w:r>
      <w:r>
        <w:rPr>
          <w:rFonts w:ascii="宋体" w:eastAsia="宋体" w:hAnsi="宋体" w:cs="宋体" w:hint="eastAsia"/>
          <w:kern w:val="0"/>
          <w:sz w:val="18"/>
          <w:szCs w:val="18"/>
        </w:rPr>
        <w:t>50</w:t>
      </w:r>
      <w:r>
        <w:rPr>
          <w:rFonts w:ascii="宋体" w:eastAsia="宋体" w:hAnsi="宋体" w:cs="宋体" w:hint="eastAsia"/>
          <w:kern w:val="0"/>
          <w:sz w:val="18"/>
          <w:szCs w:val="18"/>
        </w:rPr>
        <w:t>万元（含）以上（</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w:t>
      </w:r>
      <w:r>
        <w:rPr>
          <w:rFonts w:ascii="宋体" w:eastAsia="宋体" w:hAnsi="宋体" w:cs="宋体" w:hint="eastAsia"/>
          <w:kern w:val="0"/>
          <w:sz w:val="18"/>
          <w:szCs w:val="18"/>
        </w:rPr>
        <w:t>30</w:t>
      </w:r>
      <w:r>
        <w:rPr>
          <w:rFonts w:ascii="宋体" w:eastAsia="宋体" w:hAnsi="宋体" w:cs="宋体" w:hint="eastAsia"/>
          <w:kern w:val="0"/>
          <w:sz w:val="18"/>
          <w:szCs w:val="18"/>
        </w:rPr>
        <w:t>万元（含）～</w:t>
      </w:r>
      <w:r>
        <w:rPr>
          <w:rFonts w:ascii="宋体" w:eastAsia="宋体" w:hAnsi="宋体" w:cs="宋体" w:hint="eastAsia"/>
          <w:kern w:val="0"/>
          <w:sz w:val="18"/>
          <w:szCs w:val="18"/>
        </w:rPr>
        <w:t>50</w:t>
      </w:r>
      <w:r>
        <w:rPr>
          <w:rFonts w:ascii="宋体" w:eastAsia="宋体" w:hAnsi="宋体" w:cs="宋体" w:hint="eastAsia"/>
          <w:kern w:val="0"/>
          <w:sz w:val="18"/>
          <w:szCs w:val="18"/>
        </w:rPr>
        <w:t>万元（</w:t>
      </w:r>
      <w:r>
        <w:rPr>
          <w:rFonts w:ascii="宋体" w:eastAsia="宋体" w:hAnsi="宋体" w:cs="宋体" w:hint="eastAsia"/>
          <w:kern w:val="0"/>
          <w:sz w:val="18"/>
          <w:szCs w:val="18"/>
        </w:rPr>
        <w:t>4</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w:t>
      </w:r>
      <w:r>
        <w:rPr>
          <w:rFonts w:ascii="宋体" w:eastAsia="宋体" w:hAnsi="宋体" w:cs="宋体" w:hint="eastAsia"/>
          <w:kern w:val="0"/>
          <w:sz w:val="18"/>
          <w:szCs w:val="18"/>
        </w:rPr>
        <w:t>15</w:t>
      </w:r>
      <w:r>
        <w:rPr>
          <w:rFonts w:ascii="宋体" w:eastAsia="宋体" w:hAnsi="宋体" w:cs="宋体" w:hint="eastAsia"/>
          <w:kern w:val="0"/>
          <w:sz w:val="18"/>
          <w:szCs w:val="18"/>
        </w:rPr>
        <w:t>万元（含）～</w:t>
      </w:r>
      <w:r>
        <w:rPr>
          <w:rFonts w:ascii="宋体" w:eastAsia="宋体" w:hAnsi="宋体" w:cs="宋体" w:hint="eastAsia"/>
          <w:kern w:val="0"/>
          <w:sz w:val="18"/>
          <w:szCs w:val="18"/>
        </w:rPr>
        <w:t>30</w:t>
      </w:r>
      <w:r>
        <w:rPr>
          <w:rFonts w:ascii="宋体" w:eastAsia="宋体" w:hAnsi="宋体" w:cs="宋体" w:hint="eastAsia"/>
          <w:kern w:val="0"/>
          <w:sz w:val="18"/>
          <w:szCs w:val="18"/>
        </w:rPr>
        <w:t>万元（</w:t>
      </w:r>
      <w:r>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D</w:t>
      </w:r>
      <w:r>
        <w:rPr>
          <w:rFonts w:ascii="宋体" w:eastAsia="宋体" w:hAnsi="宋体" w:cs="宋体" w:hint="eastAsia"/>
          <w:kern w:val="0"/>
          <w:sz w:val="18"/>
          <w:szCs w:val="18"/>
        </w:rPr>
        <w:t>、</w:t>
      </w:r>
      <w:r>
        <w:rPr>
          <w:rFonts w:ascii="宋体" w:eastAsia="宋体" w:hAnsi="宋体" w:cs="宋体" w:hint="eastAsia"/>
          <w:kern w:val="0"/>
          <w:sz w:val="18"/>
          <w:szCs w:val="18"/>
        </w:rPr>
        <w:t>5</w:t>
      </w:r>
      <w:r>
        <w:rPr>
          <w:rFonts w:ascii="宋体" w:eastAsia="宋体" w:hAnsi="宋体" w:cs="宋体" w:hint="eastAsia"/>
          <w:kern w:val="0"/>
          <w:sz w:val="18"/>
          <w:szCs w:val="18"/>
        </w:rPr>
        <w:t>万元（含）～</w:t>
      </w:r>
      <w:r>
        <w:rPr>
          <w:rFonts w:ascii="宋体" w:eastAsia="宋体" w:hAnsi="宋体" w:cs="宋体" w:hint="eastAsia"/>
          <w:kern w:val="0"/>
          <w:sz w:val="18"/>
          <w:szCs w:val="18"/>
        </w:rPr>
        <w:t>15</w:t>
      </w:r>
      <w:r>
        <w:rPr>
          <w:rFonts w:ascii="宋体" w:eastAsia="宋体" w:hAnsi="宋体" w:cs="宋体" w:hint="eastAsia"/>
          <w:kern w:val="0"/>
          <w:sz w:val="18"/>
          <w:szCs w:val="18"/>
        </w:rPr>
        <w:t>万元（</w:t>
      </w:r>
      <w:r>
        <w:rPr>
          <w:rFonts w:ascii="宋体" w:eastAsia="宋体" w:hAnsi="宋体" w:cs="宋体" w:hint="eastAsia"/>
          <w:kern w:val="0"/>
          <w:sz w:val="18"/>
          <w:szCs w:val="18"/>
        </w:rPr>
        <w:t>2</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E</w:t>
      </w:r>
      <w:r>
        <w:rPr>
          <w:rFonts w:ascii="宋体" w:eastAsia="宋体" w:hAnsi="宋体" w:cs="宋体" w:hint="eastAsia"/>
          <w:kern w:val="0"/>
          <w:sz w:val="18"/>
          <w:szCs w:val="18"/>
        </w:rPr>
        <w:t>、少于</w:t>
      </w:r>
      <w:r>
        <w:rPr>
          <w:rFonts w:ascii="宋体" w:eastAsia="宋体" w:hAnsi="宋体" w:cs="宋体" w:hint="eastAsia"/>
          <w:kern w:val="0"/>
          <w:sz w:val="18"/>
          <w:szCs w:val="18"/>
        </w:rPr>
        <w:t>5</w:t>
      </w:r>
      <w:r>
        <w:rPr>
          <w:rFonts w:ascii="宋体" w:eastAsia="宋体" w:hAnsi="宋体" w:cs="宋体" w:hint="eastAsia"/>
          <w:kern w:val="0"/>
          <w:sz w:val="18"/>
          <w:szCs w:val="18"/>
        </w:rPr>
        <w:t>万元（</w:t>
      </w:r>
      <w:r>
        <w:rPr>
          <w:rFonts w:ascii="宋体" w:eastAsia="宋体" w:hAnsi="宋体" w:cs="宋体" w:hint="eastAsia"/>
          <w:kern w:val="0"/>
          <w:sz w:val="18"/>
          <w:szCs w:val="18"/>
        </w:rPr>
        <w:t>1</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3</w:t>
      </w:r>
      <w:r>
        <w:rPr>
          <w:rFonts w:ascii="宋体" w:eastAsia="宋体" w:hAnsi="宋体" w:cs="宋体" w:hint="eastAsia"/>
          <w:b/>
          <w:kern w:val="0"/>
          <w:sz w:val="18"/>
          <w:szCs w:val="18"/>
        </w:rPr>
        <w:t>、您的主要收入来源是：</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、工资、劳务报酬（</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、生产经营所得（</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、利息、股息、转让证券等金融性资产收入（</w:t>
      </w:r>
      <w:r>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D</w:t>
      </w:r>
      <w:r>
        <w:rPr>
          <w:rFonts w:ascii="宋体" w:eastAsia="宋体" w:hAnsi="宋体" w:cs="宋体" w:hint="eastAsia"/>
          <w:kern w:val="0"/>
          <w:sz w:val="18"/>
          <w:szCs w:val="18"/>
        </w:rPr>
        <w:t>、出租、出售房地产等非金融性资产收入（</w:t>
      </w:r>
      <w:r>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E</w:t>
      </w:r>
      <w:r>
        <w:rPr>
          <w:rFonts w:ascii="宋体" w:eastAsia="宋体" w:hAnsi="宋体" w:cs="宋体" w:hint="eastAsia"/>
          <w:kern w:val="0"/>
          <w:sz w:val="18"/>
          <w:szCs w:val="18"/>
        </w:rPr>
        <w:t>、无固定收入（</w:t>
      </w:r>
      <w:r>
        <w:rPr>
          <w:rFonts w:ascii="宋体" w:eastAsia="宋体" w:hAnsi="宋体" w:cs="宋体" w:hint="eastAsia"/>
          <w:kern w:val="0"/>
          <w:sz w:val="18"/>
          <w:szCs w:val="18"/>
        </w:rPr>
        <w:t>1</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4</w:t>
      </w:r>
      <w:r>
        <w:rPr>
          <w:rFonts w:ascii="宋体" w:eastAsia="宋体" w:hAnsi="宋体" w:cs="宋体" w:hint="eastAsia"/>
          <w:b/>
          <w:kern w:val="0"/>
          <w:sz w:val="18"/>
          <w:szCs w:val="18"/>
        </w:rPr>
        <w:t>、最近您家庭预计进行证券投资的资金占家庭现有总资产</w:t>
      </w:r>
      <w:r>
        <w:rPr>
          <w:rFonts w:ascii="宋体" w:eastAsia="宋体" w:hAnsi="宋体" w:cs="宋体" w:hint="eastAsia"/>
          <w:b/>
          <w:kern w:val="0"/>
          <w:sz w:val="18"/>
          <w:szCs w:val="18"/>
        </w:rPr>
        <w:t>(</w:t>
      </w:r>
      <w:r>
        <w:rPr>
          <w:rFonts w:ascii="宋体" w:eastAsia="宋体" w:hAnsi="宋体" w:cs="宋体" w:hint="eastAsia"/>
          <w:b/>
          <w:kern w:val="0"/>
          <w:sz w:val="18"/>
          <w:szCs w:val="18"/>
        </w:rPr>
        <w:t>不含自住、自用房产及汽车等固定资产</w:t>
      </w:r>
      <w:r>
        <w:rPr>
          <w:rFonts w:ascii="宋体" w:eastAsia="宋体" w:hAnsi="宋体" w:cs="宋体" w:hint="eastAsia"/>
          <w:b/>
          <w:kern w:val="0"/>
          <w:sz w:val="18"/>
          <w:szCs w:val="18"/>
        </w:rPr>
        <w:t>)</w:t>
      </w:r>
      <w:r>
        <w:rPr>
          <w:rFonts w:ascii="宋体" w:eastAsia="宋体" w:hAnsi="宋体" w:cs="宋体" w:hint="eastAsia"/>
          <w:b/>
          <w:kern w:val="0"/>
          <w:sz w:val="18"/>
          <w:szCs w:val="18"/>
        </w:rPr>
        <w:t>的比例是：</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w:t>
      </w:r>
      <w:r>
        <w:rPr>
          <w:rFonts w:ascii="宋体" w:eastAsia="宋体" w:hAnsi="宋体" w:cs="宋体" w:hint="eastAsia"/>
          <w:kern w:val="0"/>
          <w:sz w:val="18"/>
          <w:szCs w:val="18"/>
        </w:rPr>
        <w:t>70%</w:t>
      </w:r>
      <w:r>
        <w:rPr>
          <w:rFonts w:ascii="宋体" w:eastAsia="宋体" w:hAnsi="宋体" w:cs="宋体" w:hint="eastAsia"/>
          <w:kern w:val="0"/>
          <w:sz w:val="18"/>
          <w:szCs w:val="18"/>
        </w:rPr>
        <w:t>以上（</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kern w:val="0"/>
          <w:sz w:val="18"/>
          <w:szCs w:val="18"/>
        </w:rPr>
        <w:t>B</w:t>
      </w:r>
      <w:r>
        <w:rPr>
          <w:rFonts w:ascii="宋体" w:eastAsia="宋体" w:hAnsi="宋体" w:cs="宋体"/>
          <w:kern w:val="0"/>
          <w:sz w:val="18"/>
          <w:szCs w:val="18"/>
        </w:rPr>
        <w:t>、</w:t>
      </w:r>
      <w:r>
        <w:rPr>
          <w:rFonts w:ascii="宋体" w:eastAsia="宋体" w:hAnsi="宋体" w:cs="宋体"/>
          <w:kern w:val="0"/>
          <w:sz w:val="18"/>
          <w:szCs w:val="18"/>
        </w:rPr>
        <w:t>50%-70%</w:t>
      </w:r>
      <w:r>
        <w:rPr>
          <w:rFonts w:ascii="宋体" w:eastAsia="宋体" w:hAnsi="宋体" w:cs="宋体" w:hint="eastAsia"/>
          <w:kern w:val="0"/>
          <w:sz w:val="18"/>
          <w:szCs w:val="18"/>
        </w:rPr>
        <w:t>（</w:t>
      </w:r>
      <w:r>
        <w:rPr>
          <w:rFonts w:ascii="宋体" w:eastAsia="宋体" w:hAnsi="宋体" w:cs="宋体" w:hint="eastAsia"/>
          <w:kern w:val="0"/>
          <w:sz w:val="18"/>
          <w:szCs w:val="18"/>
        </w:rPr>
        <w:t>4</w:t>
      </w:r>
      <w:r>
        <w:rPr>
          <w:rFonts w:ascii="宋体" w:eastAsia="宋体" w:hAnsi="宋体" w:cs="宋体" w:hint="eastAsia"/>
          <w:kern w:val="0"/>
          <w:sz w:val="18"/>
          <w:szCs w:val="18"/>
        </w:rPr>
        <w:t>分）</w:t>
      </w:r>
    </w:p>
    <w:p w:rsidR="00FA2FDA" w:rsidRDefault="00C006E9">
      <w:pPr>
        <w:ind w:firstLineChars="200" w:firstLine="640"/>
        <w:rPr>
          <w:rFonts w:ascii="宋体" w:eastAsia="宋体" w:hAnsi="宋体" w:cs="宋体"/>
          <w:kern w:val="0"/>
          <w:sz w:val="18"/>
          <w:szCs w:val="18"/>
        </w:rPr>
      </w:pPr>
      <w:r>
        <w:rPr>
          <w:rFonts w:ascii="微软雅黑" w:eastAsia="微软雅黑" w:hAnsi="微软雅黑" w:cs="宋体"/>
          <w:noProof/>
          <w:sz w:val="32"/>
          <w:szCs w:val="32"/>
        </w:rPr>
        <w:lastRenderedPageBreak/>
        <w:drawing>
          <wp:anchor distT="0" distB="0" distL="114300" distR="114300" simplePos="0" relativeHeight="251660288" behindDoc="0" locked="0" layoutInCell="1" allowOverlap="1">
            <wp:simplePos x="0" y="0"/>
            <wp:positionH relativeFrom="column">
              <wp:posOffset>7620</wp:posOffset>
            </wp:positionH>
            <wp:positionV relativeFrom="paragraph">
              <wp:posOffset>-238125</wp:posOffset>
            </wp:positionV>
            <wp:extent cx="1799590" cy="364490"/>
            <wp:effectExtent l="0" t="0" r="0" b="0"/>
            <wp:wrapNone/>
            <wp:docPr id="3" name="图片 3"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工作\国新国证基金VI手册-A部分-2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p w:rsidR="00FA2FDA" w:rsidRDefault="00FA2FDA">
      <w:pPr>
        <w:ind w:firstLineChars="200" w:firstLine="360"/>
        <w:rPr>
          <w:rFonts w:ascii="宋体" w:eastAsia="宋体" w:hAnsi="宋体" w:cs="宋体"/>
          <w:kern w:val="0"/>
          <w:sz w:val="18"/>
          <w:szCs w:val="18"/>
        </w:rPr>
      </w:pP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w:t>
      </w:r>
      <w:r>
        <w:rPr>
          <w:rFonts w:ascii="宋体" w:eastAsia="宋体" w:hAnsi="宋体" w:cs="宋体" w:hint="eastAsia"/>
          <w:kern w:val="0"/>
          <w:sz w:val="18"/>
          <w:szCs w:val="18"/>
        </w:rPr>
        <w:t>30%</w:t>
      </w:r>
      <w:r>
        <w:rPr>
          <w:rFonts w:ascii="宋体" w:eastAsia="宋体" w:hAnsi="宋体" w:cs="宋体" w:hint="eastAsia"/>
          <w:kern w:val="0"/>
          <w:sz w:val="18"/>
          <w:szCs w:val="18"/>
        </w:rPr>
        <w:t>－</w:t>
      </w:r>
      <w:r>
        <w:rPr>
          <w:rFonts w:ascii="宋体" w:eastAsia="宋体" w:hAnsi="宋体" w:cs="宋体" w:hint="eastAsia"/>
          <w:kern w:val="0"/>
          <w:sz w:val="18"/>
          <w:szCs w:val="18"/>
        </w:rPr>
        <w:t>50%</w:t>
      </w:r>
      <w:r>
        <w:rPr>
          <w:rFonts w:ascii="宋体" w:eastAsia="宋体" w:hAnsi="宋体" w:cs="宋体" w:hint="eastAsia"/>
          <w:kern w:val="0"/>
          <w:sz w:val="18"/>
          <w:szCs w:val="18"/>
        </w:rPr>
        <w:t>（</w:t>
      </w:r>
      <w:r>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D</w:t>
      </w:r>
      <w:r>
        <w:rPr>
          <w:rFonts w:ascii="宋体" w:eastAsia="宋体" w:hAnsi="宋体" w:cs="宋体" w:hint="eastAsia"/>
          <w:kern w:val="0"/>
          <w:sz w:val="18"/>
          <w:szCs w:val="18"/>
        </w:rPr>
        <w:t>、</w:t>
      </w:r>
      <w:r>
        <w:rPr>
          <w:rFonts w:ascii="宋体" w:eastAsia="宋体" w:hAnsi="宋体" w:cs="宋体" w:hint="eastAsia"/>
          <w:kern w:val="0"/>
          <w:sz w:val="18"/>
          <w:szCs w:val="18"/>
        </w:rPr>
        <w:t>10%</w:t>
      </w:r>
      <w:r>
        <w:rPr>
          <w:rFonts w:ascii="宋体" w:eastAsia="宋体" w:hAnsi="宋体" w:cs="宋体" w:hint="eastAsia"/>
          <w:kern w:val="0"/>
          <w:sz w:val="18"/>
          <w:szCs w:val="18"/>
        </w:rPr>
        <w:t>－</w:t>
      </w:r>
      <w:r>
        <w:rPr>
          <w:rFonts w:ascii="宋体" w:eastAsia="宋体" w:hAnsi="宋体" w:cs="宋体" w:hint="eastAsia"/>
          <w:kern w:val="0"/>
          <w:sz w:val="18"/>
          <w:szCs w:val="18"/>
        </w:rPr>
        <w:t>30%</w:t>
      </w:r>
      <w:r>
        <w:rPr>
          <w:rFonts w:ascii="宋体" w:eastAsia="宋体" w:hAnsi="宋体" w:cs="宋体" w:hint="eastAsia"/>
          <w:kern w:val="0"/>
          <w:sz w:val="18"/>
          <w:szCs w:val="18"/>
        </w:rPr>
        <w:t>（</w:t>
      </w:r>
      <w:r>
        <w:rPr>
          <w:rFonts w:ascii="宋体" w:eastAsia="宋体" w:hAnsi="宋体" w:cs="宋体" w:hint="eastAsia"/>
          <w:kern w:val="0"/>
          <w:sz w:val="18"/>
          <w:szCs w:val="18"/>
        </w:rPr>
        <w:t>2</w:t>
      </w:r>
      <w:r>
        <w:rPr>
          <w:rFonts w:ascii="宋体" w:eastAsia="宋体" w:hAnsi="宋体" w:cs="宋体" w:hint="eastAsia"/>
          <w:kern w:val="0"/>
          <w:sz w:val="18"/>
          <w:szCs w:val="18"/>
        </w:rPr>
        <w:t>分）</w:t>
      </w:r>
      <w:bookmarkStart w:id="0" w:name="_GoBack"/>
      <w:bookmarkEnd w:id="0"/>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E</w:t>
      </w:r>
      <w:r>
        <w:rPr>
          <w:rFonts w:ascii="宋体" w:eastAsia="宋体" w:hAnsi="宋体" w:cs="宋体" w:hint="eastAsia"/>
          <w:kern w:val="0"/>
          <w:sz w:val="18"/>
          <w:szCs w:val="18"/>
        </w:rPr>
        <w:t>、</w:t>
      </w:r>
      <w:r>
        <w:rPr>
          <w:rFonts w:ascii="宋体" w:eastAsia="宋体" w:hAnsi="宋体" w:cs="宋体" w:hint="eastAsia"/>
          <w:kern w:val="0"/>
          <w:sz w:val="18"/>
          <w:szCs w:val="18"/>
        </w:rPr>
        <w:t>10%</w:t>
      </w:r>
      <w:r>
        <w:rPr>
          <w:rFonts w:ascii="宋体" w:eastAsia="宋体" w:hAnsi="宋体" w:cs="宋体" w:hint="eastAsia"/>
          <w:kern w:val="0"/>
          <w:sz w:val="18"/>
          <w:szCs w:val="18"/>
        </w:rPr>
        <w:t>以下（</w:t>
      </w:r>
      <w:r>
        <w:rPr>
          <w:rFonts w:ascii="宋体" w:eastAsia="宋体" w:hAnsi="宋体" w:cs="宋体" w:hint="eastAsia"/>
          <w:kern w:val="0"/>
          <w:sz w:val="18"/>
          <w:szCs w:val="18"/>
        </w:rPr>
        <w:t>1</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5</w:t>
      </w:r>
      <w:r>
        <w:rPr>
          <w:rFonts w:ascii="宋体" w:eastAsia="宋体" w:hAnsi="宋体" w:cs="宋体" w:hint="eastAsia"/>
          <w:b/>
          <w:kern w:val="0"/>
          <w:sz w:val="18"/>
          <w:szCs w:val="18"/>
        </w:rPr>
        <w:t>、您是否有尚未清偿的数额较大的债务，如有，其性质是：</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、没有（</w:t>
      </w:r>
      <w:r w:rsidR="00877F7D">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、有，住房抵押贷款等长期定额债务（</w:t>
      </w:r>
      <w:r w:rsidR="00877F7D">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、有，信用卡欠款、消费信贷等短</w:t>
      </w:r>
      <w:r>
        <w:rPr>
          <w:rFonts w:ascii="宋体" w:eastAsia="宋体" w:hAnsi="宋体" w:cs="宋体" w:hint="eastAsia"/>
          <w:kern w:val="0"/>
          <w:sz w:val="18"/>
          <w:szCs w:val="18"/>
        </w:rPr>
        <w:t>期债务（</w:t>
      </w:r>
      <w:r w:rsidR="00877F7D">
        <w:rPr>
          <w:rFonts w:ascii="宋体" w:eastAsia="宋体" w:hAnsi="宋体" w:cs="宋体" w:hint="eastAsia"/>
          <w:kern w:val="0"/>
          <w:sz w:val="18"/>
          <w:szCs w:val="18"/>
        </w:rPr>
        <w:t>2</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D</w:t>
      </w:r>
      <w:r>
        <w:rPr>
          <w:rFonts w:ascii="宋体" w:eastAsia="宋体" w:hAnsi="宋体" w:cs="宋体" w:hint="eastAsia"/>
          <w:kern w:val="0"/>
          <w:sz w:val="18"/>
          <w:szCs w:val="18"/>
        </w:rPr>
        <w:t>、有，亲戚朋友大量借款（</w:t>
      </w:r>
      <w:r w:rsidR="00877F7D">
        <w:rPr>
          <w:rFonts w:ascii="宋体" w:eastAsia="宋体" w:hAnsi="宋体" w:cs="宋体" w:hint="eastAsia"/>
          <w:kern w:val="0"/>
          <w:sz w:val="18"/>
          <w:szCs w:val="18"/>
        </w:rPr>
        <w:t>1</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6</w:t>
      </w:r>
      <w:r>
        <w:rPr>
          <w:rFonts w:ascii="宋体" w:eastAsia="宋体" w:hAnsi="宋体" w:cs="宋体" w:hint="eastAsia"/>
          <w:b/>
          <w:kern w:val="0"/>
          <w:sz w:val="18"/>
          <w:szCs w:val="18"/>
        </w:rPr>
        <w:t>、以下描述中何种符合您的学习经历：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、取得证券从业资格、期货从业资格、注册会计师证书（</w:t>
      </w:r>
      <w:r>
        <w:rPr>
          <w:rFonts w:ascii="宋体" w:eastAsia="宋体" w:hAnsi="宋体" w:cs="宋体" w:hint="eastAsia"/>
          <w:kern w:val="0"/>
          <w:sz w:val="18"/>
          <w:szCs w:val="18"/>
        </w:rPr>
        <w:t>CPA</w:t>
      </w:r>
      <w:r>
        <w:rPr>
          <w:rFonts w:ascii="宋体" w:eastAsia="宋体" w:hAnsi="宋体" w:cs="宋体" w:hint="eastAsia"/>
          <w:kern w:val="0"/>
          <w:sz w:val="18"/>
          <w:szCs w:val="18"/>
        </w:rPr>
        <w:t>）或注册金融分析师证书（</w:t>
      </w:r>
      <w:r>
        <w:rPr>
          <w:rFonts w:ascii="宋体" w:eastAsia="宋体" w:hAnsi="宋体" w:cs="宋体" w:hint="eastAsia"/>
          <w:kern w:val="0"/>
          <w:sz w:val="18"/>
          <w:szCs w:val="18"/>
        </w:rPr>
        <w:t>CFA</w:t>
      </w:r>
      <w:r>
        <w:rPr>
          <w:rFonts w:ascii="宋体" w:eastAsia="宋体" w:hAnsi="宋体" w:cs="宋体" w:hint="eastAsia"/>
          <w:kern w:val="0"/>
          <w:sz w:val="18"/>
          <w:szCs w:val="18"/>
        </w:rPr>
        <w:t>）中的一项及以上（</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、已取得金融、经济或财会等与金融产品投资相关专业学士以上学位（</w:t>
      </w:r>
      <w:r>
        <w:rPr>
          <w:rFonts w:ascii="宋体" w:eastAsia="宋体" w:hAnsi="宋体" w:cs="宋体" w:hint="eastAsia"/>
          <w:kern w:val="0"/>
          <w:sz w:val="18"/>
          <w:szCs w:val="18"/>
        </w:rPr>
        <w:t>4</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、我虽然没有系统学习过投资相关知识，但有自我学习和投资经验（</w:t>
      </w:r>
      <w:r>
        <w:rPr>
          <w:rFonts w:ascii="宋体" w:eastAsia="宋体" w:hAnsi="宋体" w:cs="宋体" w:hint="eastAsia"/>
          <w:kern w:val="0"/>
          <w:sz w:val="18"/>
          <w:szCs w:val="18"/>
        </w:rPr>
        <w:t>2</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D</w:t>
      </w:r>
      <w:r>
        <w:rPr>
          <w:rFonts w:ascii="宋体" w:eastAsia="宋体" w:hAnsi="宋体" w:cs="宋体" w:hint="eastAsia"/>
          <w:kern w:val="0"/>
          <w:sz w:val="18"/>
          <w:szCs w:val="18"/>
        </w:rPr>
        <w:t>、我几乎不懂得什么投资知识（</w:t>
      </w:r>
      <w:r>
        <w:rPr>
          <w:rFonts w:ascii="宋体" w:eastAsia="宋体" w:hAnsi="宋体" w:cs="宋体" w:hint="eastAsia"/>
          <w:kern w:val="0"/>
          <w:sz w:val="18"/>
          <w:szCs w:val="18"/>
        </w:rPr>
        <w:t>1</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7</w:t>
      </w:r>
      <w:r>
        <w:rPr>
          <w:rFonts w:ascii="宋体" w:eastAsia="宋体" w:hAnsi="宋体" w:cs="宋体" w:hint="eastAsia"/>
          <w:b/>
          <w:kern w:val="0"/>
          <w:sz w:val="18"/>
          <w:szCs w:val="18"/>
        </w:rPr>
        <w:t>、您有多少年投资基金、股票、信托、私募证券或金融衍生产品等风险投资的工作经历？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、没有（</w:t>
      </w:r>
      <w:r>
        <w:rPr>
          <w:rFonts w:ascii="宋体" w:eastAsia="宋体" w:hAnsi="宋体" w:cs="宋体" w:hint="eastAsia"/>
          <w:kern w:val="0"/>
          <w:sz w:val="18"/>
          <w:szCs w:val="18"/>
        </w:rPr>
        <w:t>1</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、少于</w:t>
      </w:r>
      <w:r>
        <w:rPr>
          <w:rFonts w:ascii="宋体" w:eastAsia="宋体" w:hAnsi="宋体" w:cs="宋体" w:hint="eastAsia"/>
          <w:kern w:val="0"/>
          <w:sz w:val="18"/>
          <w:szCs w:val="18"/>
        </w:rPr>
        <w:t>2</w:t>
      </w:r>
      <w:r>
        <w:rPr>
          <w:rFonts w:ascii="宋体" w:eastAsia="宋体" w:hAnsi="宋体" w:cs="宋体" w:hint="eastAsia"/>
          <w:kern w:val="0"/>
          <w:sz w:val="18"/>
          <w:szCs w:val="18"/>
        </w:rPr>
        <w:t>年（</w:t>
      </w:r>
      <w:r>
        <w:rPr>
          <w:rFonts w:ascii="宋体" w:eastAsia="宋体" w:hAnsi="宋体" w:cs="宋体" w:hint="eastAsia"/>
          <w:kern w:val="0"/>
          <w:sz w:val="18"/>
          <w:szCs w:val="18"/>
        </w:rPr>
        <w:t>2</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w:t>
      </w:r>
      <w:r>
        <w:rPr>
          <w:rFonts w:ascii="宋体" w:eastAsia="宋体" w:hAnsi="宋体" w:cs="宋体" w:hint="eastAsia"/>
          <w:kern w:val="0"/>
          <w:sz w:val="18"/>
          <w:szCs w:val="18"/>
        </w:rPr>
        <w:t>2</w:t>
      </w:r>
      <w:r>
        <w:rPr>
          <w:rFonts w:ascii="宋体" w:eastAsia="宋体" w:hAnsi="宋体" w:cs="宋体" w:hint="eastAsia"/>
          <w:kern w:val="0"/>
          <w:sz w:val="18"/>
          <w:szCs w:val="18"/>
        </w:rPr>
        <w:t>（含）至</w:t>
      </w:r>
      <w:r>
        <w:rPr>
          <w:rFonts w:ascii="宋体" w:eastAsia="宋体" w:hAnsi="宋体" w:cs="宋体" w:hint="eastAsia"/>
          <w:kern w:val="0"/>
          <w:sz w:val="18"/>
          <w:szCs w:val="18"/>
        </w:rPr>
        <w:t>5</w:t>
      </w:r>
      <w:r>
        <w:rPr>
          <w:rFonts w:ascii="宋体" w:eastAsia="宋体" w:hAnsi="宋体" w:cs="宋体" w:hint="eastAsia"/>
          <w:kern w:val="0"/>
          <w:sz w:val="18"/>
          <w:szCs w:val="18"/>
        </w:rPr>
        <w:t>年（</w:t>
      </w:r>
      <w:r>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D</w:t>
      </w:r>
      <w:r>
        <w:rPr>
          <w:rFonts w:ascii="宋体" w:eastAsia="宋体" w:hAnsi="宋体" w:cs="宋体" w:hint="eastAsia"/>
          <w:kern w:val="0"/>
          <w:sz w:val="18"/>
          <w:szCs w:val="18"/>
        </w:rPr>
        <w:t>、</w:t>
      </w:r>
      <w:r>
        <w:rPr>
          <w:rFonts w:ascii="宋体" w:eastAsia="宋体" w:hAnsi="宋体" w:cs="宋体" w:hint="eastAsia"/>
          <w:kern w:val="0"/>
          <w:sz w:val="18"/>
          <w:szCs w:val="18"/>
        </w:rPr>
        <w:t>5</w:t>
      </w:r>
      <w:r>
        <w:rPr>
          <w:rFonts w:ascii="宋体" w:eastAsia="宋体" w:hAnsi="宋体" w:cs="宋体" w:hint="eastAsia"/>
          <w:kern w:val="0"/>
          <w:sz w:val="18"/>
          <w:szCs w:val="18"/>
        </w:rPr>
        <w:t>（含）至</w:t>
      </w:r>
      <w:r>
        <w:rPr>
          <w:rFonts w:ascii="宋体" w:eastAsia="宋体" w:hAnsi="宋体" w:cs="宋体" w:hint="eastAsia"/>
          <w:kern w:val="0"/>
          <w:sz w:val="18"/>
          <w:szCs w:val="18"/>
        </w:rPr>
        <w:t>10</w:t>
      </w:r>
      <w:r>
        <w:rPr>
          <w:rFonts w:ascii="宋体" w:eastAsia="宋体" w:hAnsi="宋体" w:cs="宋体" w:hint="eastAsia"/>
          <w:kern w:val="0"/>
          <w:sz w:val="18"/>
          <w:szCs w:val="18"/>
        </w:rPr>
        <w:t>年（</w:t>
      </w:r>
      <w:r>
        <w:rPr>
          <w:rFonts w:ascii="宋体" w:eastAsia="宋体" w:hAnsi="宋体" w:cs="宋体" w:hint="eastAsia"/>
          <w:kern w:val="0"/>
          <w:sz w:val="18"/>
          <w:szCs w:val="18"/>
        </w:rPr>
        <w:t>4</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E</w:t>
      </w:r>
      <w:r>
        <w:rPr>
          <w:rFonts w:ascii="宋体" w:eastAsia="宋体" w:hAnsi="宋体" w:cs="宋体" w:hint="eastAsia"/>
          <w:kern w:val="0"/>
          <w:sz w:val="18"/>
          <w:szCs w:val="18"/>
        </w:rPr>
        <w:t>、</w:t>
      </w:r>
      <w:r>
        <w:rPr>
          <w:rFonts w:ascii="宋体" w:eastAsia="宋体" w:hAnsi="宋体" w:cs="宋体" w:hint="eastAsia"/>
          <w:kern w:val="0"/>
          <w:sz w:val="18"/>
          <w:szCs w:val="18"/>
        </w:rPr>
        <w:t>10</w:t>
      </w:r>
      <w:r>
        <w:rPr>
          <w:rFonts w:ascii="宋体" w:eastAsia="宋体" w:hAnsi="宋体" w:cs="宋体" w:hint="eastAsia"/>
          <w:kern w:val="0"/>
          <w:sz w:val="18"/>
          <w:szCs w:val="18"/>
        </w:rPr>
        <w:t>年以上（</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8</w:t>
      </w:r>
      <w:r>
        <w:rPr>
          <w:rFonts w:ascii="宋体" w:eastAsia="宋体" w:hAnsi="宋体" w:cs="宋体" w:hint="eastAsia"/>
          <w:b/>
          <w:kern w:val="0"/>
          <w:sz w:val="18"/>
          <w:szCs w:val="18"/>
        </w:rPr>
        <w:t>、您的投资经验可以被概括为：</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、有限：除银行活期账户和定期存款外，我基本没有其他投资经验（</w:t>
      </w:r>
      <w:r>
        <w:rPr>
          <w:rFonts w:ascii="宋体" w:eastAsia="宋体" w:hAnsi="宋体" w:cs="宋体" w:hint="eastAsia"/>
          <w:kern w:val="0"/>
          <w:sz w:val="18"/>
          <w:szCs w:val="18"/>
        </w:rPr>
        <w:t>1</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、一般：除银行活期账户和定期存款外，我购买过基金、保险等理财产品，但还需要进一步的指导（</w:t>
      </w:r>
      <w:r>
        <w:rPr>
          <w:rFonts w:ascii="宋体" w:eastAsia="宋体" w:hAnsi="宋体" w:cs="宋体" w:hint="eastAsia"/>
          <w:kern w:val="0"/>
          <w:sz w:val="18"/>
          <w:szCs w:val="18"/>
        </w:rPr>
        <w:t>2</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、相对丰富：我购买过股票、基金、保险等理财产品，有一定经验（</w:t>
      </w:r>
      <w:r>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D</w:t>
      </w:r>
      <w:r>
        <w:rPr>
          <w:rFonts w:ascii="宋体" w:eastAsia="宋体" w:hAnsi="宋体" w:cs="宋体" w:hint="eastAsia"/>
          <w:kern w:val="0"/>
          <w:sz w:val="18"/>
          <w:szCs w:val="18"/>
        </w:rPr>
        <w:t>、丰富：我是一位有经验的投资者，参与过股票、基金等产品的交易，并倾向于自己做出投资决策（</w:t>
      </w:r>
      <w:r>
        <w:rPr>
          <w:rFonts w:ascii="宋体" w:eastAsia="宋体" w:hAnsi="宋体" w:cs="宋体" w:hint="eastAsia"/>
          <w:kern w:val="0"/>
          <w:sz w:val="18"/>
          <w:szCs w:val="18"/>
        </w:rPr>
        <w:t>4</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E</w:t>
      </w:r>
      <w:r>
        <w:rPr>
          <w:rFonts w:ascii="宋体" w:eastAsia="宋体" w:hAnsi="宋体" w:cs="宋体" w:hint="eastAsia"/>
          <w:kern w:val="0"/>
          <w:sz w:val="18"/>
          <w:szCs w:val="18"/>
        </w:rPr>
        <w:t>、非常丰富：我是一位非常有经验的投资者，参与过权证、期货或创业板等高风险产品的交易（</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9</w:t>
      </w:r>
      <w:r>
        <w:rPr>
          <w:rFonts w:ascii="宋体" w:eastAsia="宋体" w:hAnsi="宋体" w:cs="宋体" w:hint="eastAsia"/>
          <w:b/>
          <w:kern w:val="0"/>
          <w:sz w:val="18"/>
          <w:szCs w:val="18"/>
        </w:rPr>
        <w:t>、您有多少年投资基金、股票、信托、私募证券或金融衍生产品等风险投资的经验？</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、没有经验（</w:t>
      </w:r>
      <w:r>
        <w:rPr>
          <w:rFonts w:ascii="宋体" w:eastAsia="宋体" w:hAnsi="宋体" w:cs="宋体" w:hint="eastAsia"/>
          <w:kern w:val="0"/>
          <w:sz w:val="18"/>
          <w:szCs w:val="18"/>
        </w:rPr>
        <w:t>1</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、少于</w:t>
      </w:r>
      <w:r>
        <w:rPr>
          <w:rFonts w:ascii="宋体" w:eastAsia="宋体" w:hAnsi="宋体" w:cs="宋体" w:hint="eastAsia"/>
          <w:kern w:val="0"/>
          <w:sz w:val="18"/>
          <w:szCs w:val="18"/>
        </w:rPr>
        <w:t>2</w:t>
      </w:r>
      <w:r>
        <w:rPr>
          <w:rFonts w:ascii="宋体" w:eastAsia="宋体" w:hAnsi="宋体" w:cs="宋体" w:hint="eastAsia"/>
          <w:kern w:val="0"/>
          <w:sz w:val="18"/>
          <w:szCs w:val="18"/>
        </w:rPr>
        <w:t>年（</w:t>
      </w:r>
      <w:r>
        <w:rPr>
          <w:rFonts w:ascii="宋体" w:eastAsia="宋体" w:hAnsi="宋体" w:cs="宋体" w:hint="eastAsia"/>
          <w:kern w:val="0"/>
          <w:sz w:val="18"/>
          <w:szCs w:val="18"/>
        </w:rPr>
        <w:t>2</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w:t>
      </w:r>
      <w:r>
        <w:rPr>
          <w:rFonts w:ascii="宋体" w:eastAsia="宋体" w:hAnsi="宋体" w:cs="宋体" w:hint="eastAsia"/>
          <w:kern w:val="0"/>
          <w:sz w:val="18"/>
          <w:szCs w:val="18"/>
        </w:rPr>
        <w:t>2</w:t>
      </w:r>
      <w:r>
        <w:rPr>
          <w:rFonts w:ascii="宋体" w:eastAsia="宋体" w:hAnsi="宋体" w:cs="宋体" w:hint="eastAsia"/>
          <w:kern w:val="0"/>
          <w:sz w:val="18"/>
          <w:szCs w:val="18"/>
        </w:rPr>
        <w:t>（含）至</w:t>
      </w:r>
      <w:r>
        <w:rPr>
          <w:rFonts w:ascii="宋体" w:eastAsia="宋体" w:hAnsi="宋体" w:cs="宋体" w:hint="eastAsia"/>
          <w:kern w:val="0"/>
          <w:sz w:val="18"/>
          <w:szCs w:val="18"/>
        </w:rPr>
        <w:t>5</w:t>
      </w:r>
      <w:r>
        <w:rPr>
          <w:rFonts w:ascii="宋体" w:eastAsia="宋体" w:hAnsi="宋体" w:cs="宋体" w:hint="eastAsia"/>
          <w:kern w:val="0"/>
          <w:sz w:val="18"/>
          <w:szCs w:val="18"/>
        </w:rPr>
        <w:t>年（</w:t>
      </w:r>
      <w:r>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D</w:t>
      </w:r>
      <w:r>
        <w:rPr>
          <w:rFonts w:ascii="宋体" w:eastAsia="宋体" w:hAnsi="宋体" w:cs="宋体" w:hint="eastAsia"/>
          <w:kern w:val="0"/>
          <w:sz w:val="18"/>
          <w:szCs w:val="18"/>
        </w:rPr>
        <w:t>、</w:t>
      </w:r>
      <w:r>
        <w:rPr>
          <w:rFonts w:ascii="宋体" w:eastAsia="宋体" w:hAnsi="宋体" w:cs="宋体" w:hint="eastAsia"/>
          <w:kern w:val="0"/>
          <w:sz w:val="18"/>
          <w:szCs w:val="18"/>
        </w:rPr>
        <w:t>5</w:t>
      </w:r>
      <w:r>
        <w:rPr>
          <w:rFonts w:ascii="宋体" w:eastAsia="宋体" w:hAnsi="宋体" w:cs="宋体" w:hint="eastAsia"/>
          <w:kern w:val="0"/>
          <w:sz w:val="18"/>
          <w:szCs w:val="18"/>
        </w:rPr>
        <w:t>（含）至</w:t>
      </w:r>
      <w:r>
        <w:rPr>
          <w:rFonts w:ascii="宋体" w:eastAsia="宋体" w:hAnsi="宋体" w:cs="宋体" w:hint="eastAsia"/>
          <w:kern w:val="0"/>
          <w:sz w:val="18"/>
          <w:szCs w:val="18"/>
        </w:rPr>
        <w:t>10</w:t>
      </w:r>
      <w:r>
        <w:rPr>
          <w:rFonts w:ascii="宋体" w:eastAsia="宋体" w:hAnsi="宋体" w:cs="宋体" w:hint="eastAsia"/>
          <w:kern w:val="0"/>
          <w:sz w:val="18"/>
          <w:szCs w:val="18"/>
        </w:rPr>
        <w:t>年（</w:t>
      </w:r>
      <w:r>
        <w:rPr>
          <w:rFonts w:ascii="宋体" w:eastAsia="宋体" w:hAnsi="宋体" w:cs="宋体" w:hint="eastAsia"/>
          <w:kern w:val="0"/>
          <w:sz w:val="18"/>
          <w:szCs w:val="18"/>
        </w:rPr>
        <w:t>4</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E</w:t>
      </w:r>
      <w:r>
        <w:rPr>
          <w:rFonts w:ascii="宋体" w:eastAsia="宋体" w:hAnsi="宋体" w:cs="宋体" w:hint="eastAsia"/>
          <w:kern w:val="0"/>
          <w:sz w:val="18"/>
          <w:szCs w:val="18"/>
        </w:rPr>
        <w:t>、</w:t>
      </w:r>
      <w:r>
        <w:rPr>
          <w:rFonts w:ascii="宋体" w:eastAsia="宋体" w:hAnsi="宋体" w:cs="宋体" w:hint="eastAsia"/>
          <w:kern w:val="0"/>
          <w:sz w:val="18"/>
          <w:szCs w:val="18"/>
        </w:rPr>
        <w:t>10</w:t>
      </w:r>
      <w:r>
        <w:rPr>
          <w:rFonts w:ascii="宋体" w:eastAsia="宋体" w:hAnsi="宋体" w:cs="宋体" w:hint="eastAsia"/>
          <w:kern w:val="0"/>
          <w:sz w:val="18"/>
          <w:szCs w:val="18"/>
        </w:rPr>
        <w:t>年以上（</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10</w:t>
      </w:r>
      <w:r>
        <w:rPr>
          <w:rFonts w:ascii="宋体" w:eastAsia="宋体" w:hAnsi="宋体" w:cs="宋体" w:hint="eastAsia"/>
          <w:b/>
          <w:kern w:val="0"/>
          <w:sz w:val="18"/>
          <w:szCs w:val="18"/>
        </w:rPr>
        <w:t>、您预计持有基金的年限是多久：</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w:t>
      </w:r>
      <w:r>
        <w:rPr>
          <w:rFonts w:ascii="宋体" w:eastAsia="宋体" w:hAnsi="宋体" w:cs="宋体" w:hint="eastAsia"/>
          <w:kern w:val="0"/>
          <w:sz w:val="18"/>
          <w:szCs w:val="18"/>
        </w:rPr>
        <w:t>0</w:t>
      </w:r>
      <w:r>
        <w:rPr>
          <w:rFonts w:ascii="宋体" w:eastAsia="宋体" w:hAnsi="宋体" w:cs="宋体" w:hint="eastAsia"/>
          <w:kern w:val="0"/>
          <w:sz w:val="18"/>
          <w:szCs w:val="18"/>
        </w:rPr>
        <w:t>到</w:t>
      </w:r>
      <w:r>
        <w:rPr>
          <w:rFonts w:ascii="宋体" w:eastAsia="宋体" w:hAnsi="宋体" w:cs="宋体" w:hint="eastAsia"/>
          <w:kern w:val="0"/>
          <w:sz w:val="18"/>
          <w:szCs w:val="18"/>
        </w:rPr>
        <w:t>1</w:t>
      </w:r>
      <w:r>
        <w:rPr>
          <w:rFonts w:ascii="宋体" w:eastAsia="宋体" w:hAnsi="宋体" w:cs="宋体" w:hint="eastAsia"/>
          <w:kern w:val="0"/>
          <w:sz w:val="18"/>
          <w:szCs w:val="18"/>
        </w:rPr>
        <w:t>年（</w:t>
      </w:r>
      <w:r>
        <w:rPr>
          <w:rFonts w:ascii="宋体" w:eastAsia="宋体" w:hAnsi="宋体" w:cs="宋体" w:hint="eastAsia"/>
          <w:kern w:val="0"/>
          <w:sz w:val="18"/>
          <w:szCs w:val="18"/>
        </w:rPr>
        <w:t>1</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w:t>
      </w:r>
      <w:r>
        <w:rPr>
          <w:rFonts w:ascii="宋体" w:eastAsia="宋体" w:hAnsi="宋体" w:cs="宋体" w:hint="eastAsia"/>
          <w:kern w:val="0"/>
          <w:sz w:val="18"/>
          <w:szCs w:val="18"/>
        </w:rPr>
        <w:t>1</w:t>
      </w:r>
      <w:r>
        <w:rPr>
          <w:rFonts w:ascii="宋体" w:eastAsia="宋体" w:hAnsi="宋体" w:cs="宋体" w:hint="eastAsia"/>
          <w:kern w:val="0"/>
          <w:sz w:val="18"/>
          <w:szCs w:val="18"/>
        </w:rPr>
        <w:t>到</w:t>
      </w:r>
      <w:r>
        <w:rPr>
          <w:rFonts w:ascii="宋体" w:eastAsia="宋体" w:hAnsi="宋体" w:cs="宋体" w:hint="eastAsia"/>
          <w:kern w:val="0"/>
          <w:sz w:val="18"/>
          <w:szCs w:val="18"/>
        </w:rPr>
        <w:t>3</w:t>
      </w:r>
      <w:r>
        <w:rPr>
          <w:rFonts w:ascii="宋体" w:eastAsia="宋体" w:hAnsi="宋体" w:cs="宋体" w:hint="eastAsia"/>
          <w:kern w:val="0"/>
          <w:sz w:val="18"/>
          <w:szCs w:val="18"/>
        </w:rPr>
        <w:t>年（</w:t>
      </w:r>
      <w:r>
        <w:rPr>
          <w:rFonts w:ascii="宋体" w:eastAsia="宋体" w:hAnsi="宋体" w:cs="宋体" w:hint="eastAsia"/>
          <w:kern w:val="0"/>
          <w:sz w:val="18"/>
          <w:szCs w:val="18"/>
        </w:rPr>
        <w:t>2</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w:t>
      </w:r>
      <w:r>
        <w:rPr>
          <w:rFonts w:ascii="宋体" w:eastAsia="宋体" w:hAnsi="宋体" w:cs="宋体" w:hint="eastAsia"/>
          <w:kern w:val="0"/>
          <w:sz w:val="18"/>
          <w:szCs w:val="18"/>
        </w:rPr>
        <w:t>3</w:t>
      </w:r>
      <w:r>
        <w:rPr>
          <w:rFonts w:ascii="宋体" w:eastAsia="宋体" w:hAnsi="宋体" w:cs="宋体" w:hint="eastAsia"/>
          <w:kern w:val="0"/>
          <w:sz w:val="18"/>
          <w:szCs w:val="18"/>
        </w:rPr>
        <w:t>到</w:t>
      </w:r>
      <w:r>
        <w:rPr>
          <w:rFonts w:ascii="宋体" w:eastAsia="宋体" w:hAnsi="宋体" w:cs="宋体" w:hint="eastAsia"/>
          <w:kern w:val="0"/>
          <w:sz w:val="18"/>
          <w:szCs w:val="18"/>
        </w:rPr>
        <w:t>5</w:t>
      </w:r>
      <w:r>
        <w:rPr>
          <w:rFonts w:ascii="宋体" w:eastAsia="宋体" w:hAnsi="宋体" w:cs="宋体" w:hint="eastAsia"/>
          <w:kern w:val="0"/>
          <w:sz w:val="18"/>
          <w:szCs w:val="18"/>
        </w:rPr>
        <w:t>年（</w:t>
      </w:r>
      <w:r>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D</w:t>
      </w:r>
      <w:r>
        <w:rPr>
          <w:rFonts w:ascii="宋体" w:eastAsia="宋体" w:hAnsi="宋体" w:cs="宋体" w:hint="eastAsia"/>
          <w:kern w:val="0"/>
          <w:sz w:val="18"/>
          <w:szCs w:val="18"/>
        </w:rPr>
        <w:t>、</w:t>
      </w:r>
      <w:r>
        <w:rPr>
          <w:rFonts w:ascii="宋体" w:eastAsia="宋体" w:hAnsi="宋体" w:cs="宋体" w:hint="eastAsia"/>
          <w:kern w:val="0"/>
          <w:sz w:val="18"/>
          <w:szCs w:val="18"/>
        </w:rPr>
        <w:t>5</w:t>
      </w:r>
      <w:r>
        <w:rPr>
          <w:rFonts w:ascii="宋体" w:eastAsia="宋体" w:hAnsi="宋体" w:cs="宋体" w:hint="eastAsia"/>
          <w:kern w:val="0"/>
          <w:sz w:val="18"/>
          <w:szCs w:val="18"/>
        </w:rPr>
        <w:t>到</w:t>
      </w:r>
      <w:r>
        <w:rPr>
          <w:rFonts w:ascii="宋体" w:eastAsia="宋体" w:hAnsi="宋体" w:cs="宋体" w:hint="eastAsia"/>
          <w:kern w:val="0"/>
          <w:sz w:val="18"/>
          <w:szCs w:val="18"/>
        </w:rPr>
        <w:t>10</w:t>
      </w:r>
      <w:r>
        <w:rPr>
          <w:rFonts w:ascii="宋体" w:eastAsia="宋体" w:hAnsi="宋体" w:cs="宋体" w:hint="eastAsia"/>
          <w:kern w:val="0"/>
          <w:sz w:val="18"/>
          <w:szCs w:val="18"/>
        </w:rPr>
        <w:t>年（</w:t>
      </w:r>
      <w:r>
        <w:rPr>
          <w:rFonts w:ascii="宋体" w:eastAsia="宋体" w:hAnsi="宋体" w:cs="宋体" w:hint="eastAsia"/>
          <w:kern w:val="0"/>
          <w:sz w:val="18"/>
          <w:szCs w:val="18"/>
        </w:rPr>
        <w:t>4</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E</w:t>
      </w:r>
      <w:r>
        <w:rPr>
          <w:rFonts w:ascii="宋体" w:eastAsia="宋体" w:hAnsi="宋体" w:cs="宋体" w:hint="eastAsia"/>
          <w:kern w:val="0"/>
          <w:sz w:val="18"/>
          <w:szCs w:val="18"/>
        </w:rPr>
        <w:t>、</w:t>
      </w:r>
      <w:r>
        <w:rPr>
          <w:rFonts w:ascii="宋体" w:eastAsia="宋体" w:hAnsi="宋体" w:cs="宋体" w:hint="eastAsia"/>
          <w:kern w:val="0"/>
          <w:sz w:val="18"/>
          <w:szCs w:val="18"/>
        </w:rPr>
        <w:t>10</w:t>
      </w:r>
      <w:r>
        <w:rPr>
          <w:rFonts w:ascii="宋体" w:eastAsia="宋体" w:hAnsi="宋体" w:cs="宋体" w:hint="eastAsia"/>
          <w:kern w:val="0"/>
          <w:sz w:val="18"/>
          <w:szCs w:val="18"/>
        </w:rPr>
        <w:t>年以上（</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11</w:t>
      </w:r>
      <w:r>
        <w:rPr>
          <w:rFonts w:ascii="宋体" w:eastAsia="宋体" w:hAnsi="宋体" w:cs="宋体" w:hint="eastAsia"/>
          <w:b/>
          <w:kern w:val="0"/>
          <w:sz w:val="18"/>
          <w:szCs w:val="18"/>
        </w:rPr>
        <w:t>、您打算重点投资于</w:t>
      </w:r>
      <w:proofErr w:type="gramStart"/>
      <w:r>
        <w:rPr>
          <w:rFonts w:ascii="宋体" w:eastAsia="宋体" w:hAnsi="宋体" w:cs="宋体" w:hint="eastAsia"/>
          <w:b/>
          <w:kern w:val="0"/>
          <w:sz w:val="18"/>
          <w:szCs w:val="18"/>
        </w:rPr>
        <w:t>哪些投资</w:t>
      </w:r>
      <w:proofErr w:type="gramEnd"/>
      <w:r>
        <w:rPr>
          <w:rFonts w:ascii="宋体" w:eastAsia="宋体" w:hAnsi="宋体" w:cs="宋体" w:hint="eastAsia"/>
          <w:b/>
          <w:kern w:val="0"/>
          <w:sz w:val="18"/>
          <w:szCs w:val="18"/>
        </w:rPr>
        <w:t>品种？</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、货币市场基金（</w:t>
      </w:r>
      <w:r>
        <w:rPr>
          <w:rFonts w:ascii="宋体" w:eastAsia="宋体" w:hAnsi="宋体" w:cs="宋体" w:hint="eastAsia"/>
          <w:kern w:val="0"/>
          <w:sz w:val="18"/>
          <w:szCs w:val="18"/>
        </w:rPr>
        <w:t>1</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、债券、短期理财基金等（</w:t>
      </w:r>
      <w:r>
        <w:rPr>
          <w:rFonts w:ascii="宋体" w:eastAsia="宋体" w:hAnsi="宋体" w:cs="宋体" w:hint="eastAsia"/>
          <w:kern w:val="0"/>
          <w:sz w:val="18"/>
          <w:szCs w:val="18"/>
        </w:rPr>
        <w:t>2</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、混合型基金、</w:t>
      </w:r>
      <w:proofErr w:type="gramStart"/>
      <w:r>
        <w:rPr>
          <w:rFonts w:ascii="宋体" w:eastAsia="宋体" w:hAnsi="宋体" w:cs="宋体" w:hint="eastAsia"/>
          <w:kern w:val="0"/>
          <w:sz w:val="18"/>
          <w:szCs w:val="18"/>
        </w:rPr>
        <w:t>偏股型</w:t>
      </w:r>
      <w:proofErr w:type="gramEnd"/>
      <w:r>
        <w:rPr>
          <w:rFonts w:ascii="宋体" w:eastAsia="宋体" w:hAnsi="宋体" w:cs="宋体" w:hint="eastAsia"/>
          <w:kern w:val="0"/>
          <w:sz w:val="18"/>
          <w:szCs w:val="18"/>
        </w:rPr>
        <w:t>基金、股票型基金等权益类投资品种（</w:t>
      </w:r>
      <w:r>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D</w:t>
      </w:r>
      <w:r>
        <w:rPr>
          <w:rFonts w:ascii="宋体" w:eastAsia="宋体" w:hAnsi="宋体" w:cs="宋体" w:hint="eastAsia"/>
          <w:kern w:val="0"/>
          <w:sz w:val="18"/>
          <w:szCs w:val="18"/>
        </w:rPr>
        <w:t>、期货、融资融券（</w:t>
      </w:r>
      <w:r>
        <w:rPr>
          <w:rFonts w:ascii="宋体" w:eastAsia="宋体" w:hAnsi="宋体" w:cs="宋体" w:hint="eastAsia"/>
          <w:kern w:val="0"/>
          <w:sz w:val="18"/>
          <w:szCs w:val="18"/>
        </w:rPr>
        <w:t>4</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E</w:t>
      </w:r>
      <w:r>
        <w:rPr>
          <w:rFonts w:ascii="宋体" w:eastAsia="宋体" w:hAnsi="宋体" w:cs="宋体" w:hint="eastAsia"/>
          <w:kern w:val="0"/>
          <w:sz w:val="18"/>
          <w:szCs w:val="18"/>
        </w:rPr>
        <w:t>、复杂或高风险金融产品（</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12</w:t>
      </w:r>
      <w:r>
        <w:rPr>
          <w:rFonts w:ascii="宋体" w:eastAsia="宋体" w:hAnsi="宋体" w:cs="宋体" w:hint="eastAsia"/>
          <w:b/>
          <w:kern w:val="0"/>
          <w:sz w:val="18"/>
          <w:szCs w:val="18"/>
        </w:rPr>
        <w:t>、假设有两种不同的投资：投资</w:t>
      </w:r>
      <w:r>
        <w:rPr>
          <w:rFonts w:ascii="宋体" w:eastAsia="宋体" w:hAnsi="宋体" w:cs="宋体" w:hint="eastAsia"/>
          <w:b/>
          <w:kern w:val="0"/>
          <w:sz w:val="18"/>
          <w:szCs w:val="18"/>
        </w:rPr>
        <w:t>A</w:t>
      </w:r>
      <w:r>
        <w:rPr>
          <w:rFonts w:ascii="宋体" w:eastAsia="宋体" w:hAnsi="宋体" w:cs="宋体" w:hint="eastAsia"/>
          <w:b/>
          <w:kern w:val="0"/>
          <w:sz w:val="18"/>
          <w:szCs w:val="18"/>
        </w:rPr>
        <w:t>预期获得</w:t>
      </w:r>
      <w:r>
        <w:rPr>
          <w:rFonts w:ascii="宋体" w:eastAsia="宋体" w:hAnsi="宋体" w:cs="宋体" w:hint="eastAsia"/>
          <w:b/>
          <w:kern w:val="0"/>
          <w:sz w:val="18"/>
          <w:szCs w:val="18"/>
        </w:rPr>
        <w:t>5%</w:t>
      </w:r>
      <w:r>
        <w:rPr>
          <w:rFonts w:ascii="宋体" w:eastAsia="宋体" w:hAnsi="宋体" w:cs="宋体" w:hint="eastAsia"/>
          <w:b/>
          <w:kern w:val="0"/>
          <w:sz w:val="18"/>
          <w:szCs w:val="18"/>
        </w:rPr>
        <w:t>的收益，有可能承担非常小的损失；投资</w:t>
      </w:r>
      <w:r>
        <w:rPr>
          <w:rFonts w:ascii="宋体" w:eastAsia="宋体" w:hAnsi="宋体" w:cs="宋体" w:hint="eastAsia"/>
          <w:b/>
          <w:kern w:val="0"/>
          <w:sz w:val="18"/>
          <w:szCs w:val="18"/>
        </w:rPr>
        <w:t>B</w:t>
      </w:r>
      <w:r>
        <w:rPr>
          <w:rFonts w:ascii="宋体" w:eastAsia="宋体" w:hAnsi="宋体" w:cs="宋体" w:hint="eastAsia"/>
          <w:b/>
          <w:kern w:val="0"/>
          <w:sz w:val="18"/>
          <w:szCs w:val="18"/>
        </w:rPr>
        <w:t>预期获得</w:t>
      </w:r>
      <w:r>
        <w:rPr>
          <w:rFonts w:ascii="宋体" w:eastAsia="宋体" w:hAnsi="宋体" w:cs="宋体" w:hint="eastAsia"/>
          <w:b/>
          <w:kern w:val="0"/>
          <w:sz w:val="18"/>
          <w:szCs w:val="18"/>
        </w:rPr>
        <w:t>20%</w:t>
      </w:r>
      <w:r>
        <w:rPr>
          <w:rFonts w:ascii="宋体" w:eastAsia="宋体" w:hAnsi="宋体" w:cs="宋体" w:hint="eastAsia"/>
          <w:b/>
          <w:kern w:val="0"/>
          <w:sz w:val="18"/>
          <w:szCs w:val="18"/>
        </w:rPr>
        <w:t>的收益，但有可能面临</w:t>
      </w:r>
      <w:r>
        <w:rPr>
          <w:rFonts w:ascii="宋体" w:eastAsia="宋体" w:hAnsi="宋体" w:cs="宋体" w:hint="eastAsia"/>
          <w:b/>
          <w:kern w:val="0"/>
          <w:sz w:val="18"/>
          <w:szCs w:val="18"/>
        </w:rPr>
        <w:t>25%</w:t>
      </w:r>
      <w:r>
        <w:rPr>
          <w:rFonts w:ascii="宋体" w:eastAsia="宋体" w:hAnsi="宋体" w:cs="宋体" w:hint="eastAsia"/>
          <w:b/>
          <w:kern w:val="0"/>
          <w:sz w:val="18"/>
          <w:szCs w:val="18"/>
        </w:rPr>
        <w:t>甚至更高的亏损。您将您的投资资产分配为：</w:t>
      </w:r>
    </w:p>
    <w:p w:rsidR="00FA2FDA" w:rsidRDefault="00C006E9">
      <w:pPr>
        <w:ind w:firstLineChars="200" w:firstLine="640"/>
        <w:rPr>
          <w:rFonts w:ascii="宋体" w:eastAsia="宋体" w:hAnsi="宋体" w:cs="宋体"/>
          <w:kern w:val="0"/>
          <w:sz w:val="18"/>
          <w:szCs w:val="18"/>
        </w:rPr>
      </w:pPr>
      <w:r>
        <w:rPr>
          <w:rFonts w:ascii="微软雅黑" w:eastAsia="微软雅黑" w:hAnsi="微软雅黑" w:cs="宋体"/>
          <w:noProof/>
          <w:sz w:val="32"/>
          <w:szCs w:val="32"/>
        </w:rPr>
        <w:lastRenderedPageBreak/>
        <w:drawing>
          <wp:anchor distT="0" distB="0" distL="114300" distR="114300" simplePos="0" relativeHeight="251661312" behindDoc="0" locked="0" layoutInCell="1" allowOverlap="1">
            <wp:simplePos x="0" y="0"/>
            <wp:positionH relativeFrom="column">
              <wp:posOffset>-6985</wp:posOffset>
            </wp:positionH>
            <wp:positionV relativeFrom="paragraph">
              <wp:posOffset>-223520</wp:posOffset>
            </wp:positionV>
            <wp:extent cx="1799590" cy="364490"/>
            <wp:effectExtent l="0" t="0" r="0" b="0"/>
            <wp:wrapNone/>
            <wp:docPr id="4" name="图片 4"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工作\国新国证基金VI手册-A部分-2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p w:rsidR="00FA2FDA" w:rsidRDefault="00FA2FDA">
      <w:pPr>
        <w:ind w:firstLineChars="200" w:firstLine="360"/>
        <w:rPr>
          <w:rFonts w:ascii="宋体" w:eastAsia="宋体" w:hAnsi="宋体" w:cs="宋体"/>
          <w:kern w:val="0"/>
          <w:sz w:val="18"/>
          <w:szCs w:val="18"/>
        </w:rPr>
      </w:pP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、全部投资于</w:t>
      </w:r>
      <w:r>
        <w:rPr>
          <w:rFonts w:ascii="宋体" w:eastAsia="宋体" w:hAnsi="宋体" w:cs="宋体" w:hint="eastAsia"/>
          <w:kern w:val="0"/>
          <w:sz w:val="18"/>
          <w:szCs w:val="18"/>
        </w:rPr>
        <w:t>A</w:t>
      </w:r>
      <w:r>
        <w:rPr>
          <w:rFonts w:ascii="宋体" w:eastAsia="宋体" w:hAnsi="宋体" w:cs="宋体" w:hint="eastAsia"/>
          <w:kern w:val="0"/>
          <w:sz w:val="18"/>
          <w:szCs w:val="18"/>
        </w:rPr>
        <w:t>（</w:t>
      </w:r>
      <w:r>
        <w:rPr>
          <w:rFonts w:ascii="宋体" w:eastAsia="宋体" w:hAnsi="宋体" w:cs="宋体" w:hint="eastAsia"/>
          <w:kern w:val="0"/>
          <w:sz w:val="18"/>
          <w:szCs w:val="18"/>
        </w:rPr>
        <w:t>1</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、大部分投资于</w:t>
      </w:r>
      <w:r>
        <w:rPr>
          <w:rFonts w:ascii="宋体" w:eastAsia="宋体" w:hAnsi="宋体" w:cs="宋体" w:hint="eastAsia"/>
          <w:kern w:val="0"/>
          <w:sz w:val="18"/>
          <w:szCs w:val="18"/>
        </w:rPr>
        <w:t>A</w:t>
      </w:r>
      <w:r>
        <w:rPr>
          <w:rFonts w:ascii="宋体" w:eastAsia="宋体" w:hAnsi="宋体" w:cs="宋体" w:hint="eastAsia"/>
          <w:kern w:val="0"/>
          <w:sz w:val="18"/>
          <w:szCs w:val="18"/>
        </w:rPr>
        <w:t>（</w:t>
      </w:r>
      <w:r>
        <w:rPr>
          <w:rFonts w:ascii="宋体" w:eastAsia="宋体" w:hAnsi="宋体" w:cs="宋体" w:hint="eastAsia"/>
          <w:kern w:val="0"/>
          <w:sz w:val="18"/>
          <w:szCs w:val="18"/>
        </w:rPr>
        <w:t>2</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、两种投资各一半（</w:t>
      </w:r>
      <w:r>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D</w:t>
      </w:r>
      <w:r>
        <w:rPr>
          <w:rFonts w:ascii="宋体" w:eastAsia="宋体" w:hAnsi="宋体" w:cs="宋体" w:hint="eastAsia"/>
          <w:kern w:val="0"/>
          <w:sz w:val="18"/>
          <w:szCs w:val="18"/>
        </w:rPr>
        <w:t>、大部分投资于</w:t>
      </w:r>
      <w:r>
        <w:rPr>
          <w:rFonts w:ascii="宋体" w:eastAsia="宋体" w:hAnsi="宋体" w:cs="宋体" w:hint="eastAsia"/>
          <w:kern w:val="0"/>
          <w:sz w:val="18"/>
          <w:szCs w:val="18"/>
        </w:rPr>
        <w:t>B</w:t>
      </w:r>
      <w:r>
        <w:rPr>
          <w:rFonts w:ascii="宋体" w:eastAsia="宋体" w:hAnsi="宋体" w:cs="宋体" w:hint="eastAsia"/>
          <w:kern w:val="0"/>
          <w:sz w:val="18"/>
          <w:szCs w:val="18"/>
        </w:rPr>
        <w:t>（</w:t>
      </w:r>
      <w:r>
        <w:rPr>
          <w:rFonts w:ascii="宋体" w:eastAsia="宋体" w:hAnsi="宋体" w:cs="宋体" w:hint="eastAsia"/>
          <w:kern w:val="0"/>
          <w:sz w:val="18"/>
          <w:szCs w:val="18"/>
        </w:rPr>
        <w:t>4</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E</w:t>
      </w:r>
      <w:r>
        <w:rPr>
          <w:rFonts w:ascii="宋体" w:eastAsia="宋体" w:hAnsi="宋体" w:cs="宋体" w:hint="eastAsia"/>
          <w:kern w:val="0"/>
          <w:sz w:val="18"/>
          <w:szCs w:val="18"/>
        </w:rPr>
        <w:t>、全部投资于</w:t>
      </w:r>
      <w:r>
        <w:rPr>
          <w:rFonts w:ascii="宋体" w:eastAsia="宋体" w:hAnsi="宋体" w:cs="宋体" w:hint="eastAsia"/>
          <w:kern w:val="0"/>
          <w:sz w:val="18"/>
          <w:szCs w:val="18"/>
        </w:rPr>
        <w:t>B</w:t>
      </w:r>
      <w:r>
        <w:rPr>
          <w:rFonts w:ascii="宋体" w:eastAsia="宋体" w:hAnsi="宋体" w:cs="宋体" w:hint="eastAsia"/>
          <w:kern w:val="0"/>
          <w:sz w:val="18"/>
          <w:szCs w:val="18"/>
        </w:rPr>
        <w:t>（</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13</w:t>
      </w:r>
      <w:r>
        <w:rPr>
          <w:rFonts w:ascii="宋体" w:eastAsia="宋体" w:hAnsi="宋体" w:cs="宋体" w:hint="eastAsia"/>
          <w:b/>
          <w:kern w:val="0"/>
          <w:sz w:val="18"/>
          <w:szCs w:val="18"/>
        </w:rPr>
        <w:t>、当您进行投资时，您的首要目标是：</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、资产保值，我不愿意承担任何投资风险（</w:t>
      </w:r>
      <w:r>
        <w:rPr>
          <w:rFonts w:ascii="宋体" w:eastAsia="宋体" w:hAnsi="宋体" w:cs="宋体" w:hint="eastAsia"/>
          <w:kern w:val="0"/>
          <w:sz w:val="18"/>
          <w:szCs w:val="18"/>
        </w:rPr>
        <w:t>1</w:t>
      </w:r>
      <w:r>
        <w:rPr>
          <w:rFonts w:ascii="宋体" w:eastAsia="宋体" w:hAnsi="宋体" w:cs="宋体" w:hint="eastAsia"/>
          <w:kern w:val="0"/>
          <w:sz w:val="18"/>
          <w:szCs w:val="18"/>
        </w:rPr>
        <w:t>分）</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（选择此项将被直接评定为安逸型</w:t>
      </w:r>
      <w:r>
        <w:rPr>
          <w:rFonts w:ascii="宋体" w:eastAsia="宋体" w:hAnsi="宋体" w:cs="宋体" w:hint="eastAsia"/>
          <w:kern w:val="0"/>
          <w:sz w:val="18"/>
          <w:szCs w:val="18"/>
        </w:rPr>
        <w:t>C1</w:t>
      </w:r>
      <w:r>
        <w:rPr>
          <w:rFonts w:ascii="宋体" w:eastAsia="宋体" w:hAnsi="宋体" w:cs="宋体" w:hint="eastAsia"/>
          <w:kern w:val="0"/>
          <w:sz w:val="18"/>
          <w:szCs w:val="18"/>
        </w:rPr>
        <w:t>）</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、尽可能保证本金安全，不在乎收益率比较低（</w:t>
      </w:r>
      <w:r>
        <w:rPr>
          <w:rFonts w:ascii="宋体" w:eastAsia="宋体" w:hAnsi="宋体" w:cs="宋体" w:hint="eastAsia"/>
          <w:kern w:val="0"/>
          <w:sz w:val="18"/>
          <w:szCs w:val="18"/>
        </w:rPr>
        <w:t>2</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、产生较多的收益，可以承担一定的投资风险（</w:t>
      </w:r>
      <w:r>
        <w:rPr>
          <w:rFonts w:ascii="宋体" w:eastAsia="宋体" w:hAnsi="宋体" w:cs="宋体" w:hint="eastAsia"/>
          <w:kern w:val="0"/>
          <w:sz w:val="18"/>
          <w:szCs w:val="18"/>
        </w:rPr>
        <w:t>4</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D</w:t>
      </w:r>
      <w:r>
        <w:rPr>
          <w:rFonts w:ascii="宋体" w:eastAsia="宋体" w:hAnsi="宋体" w:cs="宋体" w:hint="eastAsia"/>
          <w:kern w:val="0"/>
          <w:sz w:val="18"/>
          <w:szCs w:val="18"/>
        </w:rPr>
        <w:t>、实现资产大幅增长，愿意承担很大的投资风险（</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14</w:t>
      </w:r>
      <w:r>
        <w:rPr>
          <w:rFonts w:ascii="宋体" w:eastAsia="宋体" w:hAnsi="宋体" w:cs="宋体" w:hint="eastAsia"/>
          <w:b/>
          <w:kern w:val="0"/>
          <w:sz w:val="18"/>
          <w:szCs w:val="18"/>
        </w:rPr>
        <w:t>、您认为自己能承受的最大投资损失是多少？</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、没有风险容忍度或不愿承受任何投资损失（</w:t>
      </w:r>
      <w:r>
        <w:rPr>
          <w:rFonts w:ascii="宋体" w:eastAsia="宋体" w:hAnsi="宋体" w:cs="宋体" w:hint="eastAsia"/>
          <w:kern w:val="0"/>
          <w:sz w:val="18"/>
          <w:szCs w:val="18"/>
        </w:rPr>
        <w:t>1</w:t>
      </w:r>
      <w:r>
        <w:rPr>
          <w:rFonts w:ascii="宋体" w:eastAsia="宋体" w:hAnsi="宋体" w:cs="宋体" w:hint="eastAsia"/>
          <w:kern w:val="0"/>
          <w:sz w:val="18"/>
          <w:szCs w:val="18"/>
        </w:rPr>
        <w:t>分）</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（选择此项将被直接评定为安逸型</w:t>
      </w:r>
      <w:r>
        <w:rPr>
          <w:rFonts w:ascii="宋体" w:eastAsia="宋体" w:hAnsi="宋体" w:cs="宋体" w:hint="eastAsia"/>
          <w:kern w:val="0"/>
          <w:sz w:val="18"/>
          <w:szCs w:val="18"/>
        </w:rPr>
        <w:t>C1</w:t>
      </w:r>
      <w:r>
        <w:rPr>
          <w:rFonts w:ascii="宋体" w:eastAsia="宋体" w:hAnsi="宋体" w:cs="宋体" w:hint="eastAsia"/>
          <w:kern w:val="0"/>
          <w:sz w:val="18"/>
          <w:szCs w:val="18"/>
        </w:rPr>
        <w:t>）</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w:t>
      </w:r>
      <w:r>
        <w:rPr>
          <w:rFonts w:ascii="宋体" w:eastAsia="宋体" w:hAnsi="宋体" w:cs="宋体" w:hint="eastAsia"/>
          <w:kern w:val="0"/>
          <w:sz w:val="18"/>
          <w:szCs w:val="18"/>
        </w:rPr>
        <w:t>10%</w:t>
      </w:r>
      <w:r>
        <w:rPr>
          <w:rFonts w:ascii="宋体" w:eastAsia="宋体" w:hAnsi="宋体" w:cs="宋体" w:hint="eastAsia"/>
          <w:kern w:val="0"/>
          <w:sz w:val="18"/>
          <w:szCs w:val="18"/>
        </w:rPr>
        <w:t>以内（</w:t>
      </w:r>
      <w:r>
        <w:rPr>
          <w:rFonts w:ascii="宋体" w:eastAsia="宋体" w:hAnsi="宋体" w:cs="宋体" w:hint="eastAsia"/>
          <w:kern w:val="0"/>
          <w:sz w:val="18"/>
          <w:szCs w:val="18"/>
        </w:rPr>
        <w:t>2</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kern w:val="0"/>
          <w:sz w:val="18"/>
          <w:szCs w:val="18"/>
        </w:rPr>
        <w:t>C</w:t>
      </w:r>
      <w:r>
        <w:rPr>
          <w:rFonts w:ascii="宋体" w:eastAsia="宋体" w:hAnsi="宋体" w:cs="宋体"/>
          <w:kern w:val="0"/>
          <w:sz w:val="18"/>
          <w:szCs w:val="18"/>
        </w:rPr>
        <w:t>、</w:t>
      </w:r>
      <w:r>
        <w:rPr>
          <w:rFonts w:ascii="宋体" w:eastAsia="宋体" w:hAnsi="宋体" w:cs="宋体"/>
          <w:kern w:val="0"/>
          <w:sz w:val="18"/>
          <w:szCs w:val="18"/>
        </w:rPr>
        <w:t>10%-30%</w:t>
      </w:r>
      <w:r>
        <w:rPr>
          <w:rFonts w:ascii="宋体" w:eastAsia="宋体" w:hAnsi="宋体" w:cs="宋体" w:hint="eastAsia"/>
          <w:kern w:val="0"/>
          <w:sz w:val="18"/>
          <w:szCs w:val="18"/>
        </w:rPr>
        <w:t>（</w:t>
      </w:r>
      <w:r>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kern w:val="0"/>
          <w:sz w:val="18"/>
          <w:szCs w:val="18"/>
        </w:rPr>
        <w:t>D</w:t>
      </w:r>
      <w:r>
        <w:rPr>
          <w:rFonts w:ascii="宋体" w:eastAsia="宋体" w:hAnsi="宋体" w:cs="宋体"/>
          <w:kern w:val="0"/>
          <w:sz w:val="18"/>
          <w:szCs w:val="18"/>
        </w:rPr>
        <w:t>、</w:t>
      </w:r>
      <w:r>
        <w:rPr>
          <w:rFonts w:ascii="宋体" w:eastAsia="宋体" w:hAnsi="宋体" w:cs="宋体"/>
          <w:kern w:val="0"/>
          <w:sz w:val="18"/>
          <w:szCs w:val="18"/>
        </w:rPr>
        <w:t>30%-50%</w:t>
      </w:r>
      <w:r>
        <w:rPr>
          <w:rFonts w:ascii="宋体" w:eastAsia="宋体" w:hAnsi="宋体" w:cs="宋体" w:hint="eastAsia"/>
          <w:kern w:val="0"/>
          <w:sz w:val="18"/>
          <w:szCs w:val="18"/>
        </w:rPr>
        <w:t>（</w:t>
      </w:r>
      <w:r>
        <w:rPr>
          <w:rFonts w:ascii="宋体" w:eastAsia="宋体" w:hAnsi="宋体" w:cs="宋体" w:hint="eastAsia"/>
          <w:kern w:val="0"/>
          <w:sz w:val="18"/>
          <w:szCs w:val="18"/>
        </w:rPr>
        <w:t>4</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E</w:t>
      </w:r>
      <w:r>
        <w:rPr>
          <w:rFonts w:ascii="宋体" w:eastAsia="宋体" w:hAnsi="宋体" w:cs="宋体" w:hint="eastAsia"/>
          <w:kern w:val="0"/>
          <w:sz w:val="18"/>
          <w:szCs w:val="18"/>
        </w:rPr>
        <w:t>、超过</w:t>
      </w:r>
      <w:r>
        <w:rPr>
          <w:rFonts w:ascii="宋体" w:eastAsia="宋体" w:hAnsi="宋体" w:cs="宋体" w:hint="eastAsia"/>
          <w:kern w:val="0"/>
          <w:sz w:val="18"/>
          <w:szCs w:val="18"/>
        </w:rPr>
        <w:t>50%</w:t>
      </w:r>
      <w:r>
        <w:rPr>
          <w:rFonts w:ascii="宋体" w:eastAsia="宋体" w:hAnsi="宋体" w:cs="宋体" w:hint="eastAsia"/>
          <w:kern w:val="0"/>
          <w:sz w:val="18"/>
          <w:szCs w:val="18"/>
        </w:rPr>
        <w:t>（</w:t>
      </w:r>
      <w:r>
        <w:rPr>
          <w:rFonts w:ascii="宋体" w:eastAsia="宋体" w:hAnsi="宋体" w:cs="宋体" w:hint="eastAsia"/>
          <w:kern w:val="0"/>
          <w:sz w:val="18"/>
          <w:szCs w:val="18"/>
        </w:rPr>
        <w:t>5</w:t>
      </w:r>
      <w:r>
        <w:rPr>
          <w:rFonts w:ascii="宋体" w:eastAsia="宋体" w:hAnsi="宋体" w:cs="宋体" w:hint="eastAsia"/>
          <w:kern w:val="0"/>
          <w:sz w:val="18"/>
          <w:szCs w:val="18"/>
        </w:rPr>
        <w:t>分）</w:t>
      </w: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15</w:t>
      </w:r>
      <w:r>
        <w:rPr>
          <w:rFonts w:ascii="宋体" w:eastAsia="宋体" w:hAnsi="宋体" w:cs="宋体" w:hint="eastAsia"/>
          <w:b/>
          <w:kern w:val="0"/>
          <w:sz w:val="18"/>
          <w:szCs w:val="18"/>
        </w:rPr>
        <w:t>、您和您的家庭成员中是否存在信用负面记录：</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A</w:t>
      </w:r>
      <w:r>
        <w:rPr>
          <w:rFonts w:ascii="宋体" w:eastAsia="宋体" w:hAnsi="宋体" w:cs="宋体" w:hint="eastAsia"/>
          <w:kern w:val="0"/>
          <w:sz w:val="18"/>
          <w:szCs w:val="18"/>
        </w:rPr>
        <w:t>、多次有（</w:t>
      </w:r>
      <w:r>
        <w:rPr>
          <w:rFonts w:ascii="宋体" w:eastAsia="宋体" w:hAnsi="宋体" w:cs="宋体" w:hint="eastAsia"/>
          <w:kern w:val="0"/>
          <w:sz w:val="18"/>
          <w:szCs w:val="18"/>
        </w:rPr>
        <w:t>1</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B</w:t>
      </w:r>
      <w:r>
        <w:rPr>
          <w:rFonts w:ascii="宋体" w:eastAsia="宋体" w:hAnsi="宋体" w:cs="宋体" w:hint="eastAsia"/>
          <w:kern w:val="0"/>
          <w:sz w:val="18"/>
          <w:szCs w:val="18"/>
        </w:rPr>
        <w:t>、很少有（</w:t>
      </w:r>
      <w:r>
        <w:rPr>
          <w:rFonts w:ascii="宋体" w:eastAsia="宋体" w:hAnsi="宋体" w:cs="宋体" w:hint="eastAsia"/>
          <w:kern w:val="0"/>
          <w:sz w:val="18"/>
          <w:szCs w:val="18"/>
        </w:rPr>
        <w:t>2</w:t>
      </w:r>
      <w:r>
        <w:rPr>
          <w:rFonts w:ascii="宋体" w:eastAsia="宋体" w:hAnsi="宋体" w:cs="宋体" w:hint="eastAsia"/>
          <w:kern w:val="0"/>
          <w:sz w:val="18"/>
          <w:szCs w:val="18"/>
        </w:rPr>
        <w:t>分）</w:t>
      </w:r>
    </w:p>
    <w:p w:rsidR="00FA2FDA" w:rsidRDefault="00C006E9">
      <w:pPr>
        <w:ind w:firstLineChars="200" w:firstLine="360"/>
        <w:rPr>
          <w:rFonts w:ascii="宋体" w:eastAsia="宋体" w:hAnsi="宋体" w:cs="宋体"/>
          <w:kern w:val="0"/>
          <w:sz w:val="18"/>
          <w:szCs w:val="18"/>
        </w:rPr>
      </w:pPr>
      <w:r>
        <w:rPr>
          <w:rFonts w:ascii="宋体" w:eastAsia="宋体" w:hAnsi="宋体" w:cs="宋体" w:hint="eastAsia"/>
          <w:kern w:val="0"/>
          <w:sz w:val="18"/>
          <w:szCs w:val="18"/>
        </w:rPr>
        <w:t>C</w:t>
      </w:r>
      <w:r>
        <w:rPr>
          <w:rFonts w:ascii="宋体" w:eastAsia="宋体" w:hAnsi="宋体" w:cs="宋体" w:hint="eastAsia"/>
          <w:kern w:val="0"/>
          <w:sz w:val="18"/>
          <w:szCs w:val="18"/>
        </w:rPr>
        <w:t>、从来没有（</w:t>
      </w:r>
      <w:r>
        <w:rPr>
          <w:rFonts w:ascii="宋体" w:eastAsia="宋体" w:hAnsi="宋体" w:cs="宋体" w:hint="eastAsia"/>
          <w:kern w:val="0"/>
          <w:sz w:val="18"/>
          <w:szCs w:val="18"/>
        </w:rPr>
        <w:t>3</w:t>
      </w:r>
      <w:r>
        <w:rPr>
          <w:rFonts w:ascii="宋体" w:eastAsia="宋体" w:hAnsi="宋体" w:cs="宋体" w:hint="eastAsia"/>
          <w:kern w:val="0"/>
          <w:sz w:val="18"/>
          <w:szCs w:val="18"/>
        </w:rPr>
        <w:t>分）</w:t>
      </w:r>
    </w:p>
    <w:p w:rsidR="00FA2FDA" w:rsidRDefault="00FA2FDA">
      <w:pPr>
        <w:ind w:firstLineChars="200" w:firstLine="360"/>
        <w:rPr>
          <w:rFonts w:ascii="宋体" w:eastAsia="宋体" w:hAnsi="宋体" w:cs="宋体"/>
          <w:kern w:val="0"/>
          <w:sz w:val="18"/>
          <w:szCs w:val="18"/>
        </w:rPr>
      </w:pPr>
    </w:p>
    <w:p w:rsidR="00FA2FDA" w:rsidRDefault="00FA2FDA">
      <w:pPr>
        <w:ind w:firstLineChars="200" w:firstLine="361"/>
        <w:rPr>
          <w:rFonts w:ascii="宋体" w:eastAsia="宋体" w:hAnsi="宋体" w:cs="宋体"/>
          <w:b/>
          <w:kern w:val="0"/>
          <w:sz w:val="18"/>
          <w:szCs w:val="18"/>
        </w:rPr>
      </w:pP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风险程度确认：</w:t>
      </w:r>
    </w:p>
    <w:p w:rsidR="00FA2FDA" w:rsidRDefault="00C006E9">
      <w:pPr>
        <w:ind w:firstLineChars="200" w:firstLine="361"/>
        <w:rPr>
          <w:rFonts w:ascii="宋体" w:eastAsia="宋体" w:hAnsi="宋体" w:cs="宋体"/>
          <w:b/>
          <w:kern w:val="0"/>
          <w:sz w:val="18"/>
          <w:szCs w:val="18"/>
        </w:rPr>
      </w:pPr>
      <w:r>
        <w:rPr>
          <w:rFonts w:ascii="宋体" w:eastAsia="宋体" w:hAnsi="宋体" w:cs="宋体"/>
          <w:b/>
          <w:kern w:val="0"/>
          <w:sz w:val="18"/>
          <w:szCs w:val="18"/>
        </w:rPr>
        <w:t>以上问题的总分为</w:t>
      </w:r>
      <w:r>
        <w:rPr>
          <w:rFonts w:ascii="宋体" w:eastAsia="宋体" w:hAnsi="宋体" w:cs="宋体" w:hint="eastAsia"/>
          <w:b/>
          <w:kern w:val="0"/>
          <w:sz w:val="18"/>
          <w:szCs w:val="18"/>
        </w:rPr>
        <w:t>75</w:t>
      </w:r>
      <w:r>
        <w:rPr>
          <w:rFonts w:ascii="宋体" w:eastAsia="宋体" w:hAnsi="宋体" w:cs="宋体"/>
          <w:b/>
          <w:kern w:val="0"/>
          <w:sz w:val="18"/>
          <w:szCs w:val="18"/>
        </w:rPr>
        <w:t>分，根据</w:t>
      </w:r>
      <w:r>
        <w:rPr>
          <w:rFonts w:ascii="宋体" w:eastAsia="宋体" w:hAnsi="宋体" w:cs="宋体" w:hint="eastAsia"/>
          <w:b/>
          <w:kern w:val="0"/>
          <w:sz w:val="18"/>
          <w:szCs w:val="18"/>
        </w:rPr>
        <w:t>您</w:t>
      </w:r>
      <w:r>
        <w:rPr>
          <w:rFonts w:ascii="宋体" w:eastAsia="宋体" w:hAnsi="宋体" w:cs="宋体"/>
          <w:b/>
          <w:kern w:val="0"/>
          <w:sz w:val="18"/>
          <w:szCs w:val="18"/>
        </w:rPr>
        <w:t>所选择的问题答案，</w:t>
      </w:r>
      <w:r>
        <w:rPr>
          <w:rFonts w:ascii="宋体" w:eastAsia="宋体" w:hAnsi="宋体" w:cs="宋体" w:hint="eastAsia"/>
          <w:b/>
          <w:kern w:val="0"/>
          <w:sz w:val="18"/>
          <w:szCs w:val="18"/>
        </w:rPr>
        <w:t>您</w:t>
      </w:r>
      <w:r>
        <w:rPr>
          <w:rFonts w:ascii="宋体" w:eastAsia="宋体" w:hAnsi="宋体" w:cs="宋体"/>
          <w:b/>
          <w:kern w:val="0"/>
          <w:sz w:val="18"/>
          <w:szCs w:val="18"/>
        </w:rPr>
        <w:t>对投资风险的整体承受程度及</w:t>
      </w:r>
      <w:r>
        <w:rPr>
          <w:rFonts w:ascii="宋体" w:eastAsia="宋体" w:hAnsi="宋体" w:cs="宋体" w:hint="eastAsia"/>
          <w:b/>
          <w:kern w:val="0"/>
          <w:sz w:val="18"/>
          <w:szCs w:val="18"/>
        </w:rPr>
        <w:t>您</w:t>
      </w:r>
      <w:r>
        <w:rPr>
          <w:rFonts w:ascii="宋体" w:eastAsia="宋体" w:hAnsi="宋体" w:cs="宋体"/>
          <w:b/>
          <w:kern w:val="0"/>
          <w:sz w:val="18"/>
          <w:szCs w:val="18"/>
        </w:rPr>
        <w:t>的风险偏好总得分为：</w:t>
      </w:r>
      <w:r>
        <w:rPr>
          <w:rFonts w:ascii="宋体" w:eastAsia="宋体" w:hAnsi="宋体" w:cs="宋体" w:hint="eastAsia"/>
          <w:b/>
          <w:kern w:val="0"/>
          <w:sz w:val="18"/>
          <w:szCs w:val="18"/>
          <w:u w:val="single"/>
        </w:rPr>
        <w:t xml:space="preserve">   </w:t>
      </w:r>
      <w:r>
        <w:rPr>
          <w:rFonts w:ascii="宋体" w:eastAsia="宋体" w:hAnsi="宋体" w:cs="宋体"/>
          <w:b/>
          <w:kern w:val="0"/>
          <w:sz w:val="18"/>
          <w:szCs w:val="18"/>
        </w:rPr>
        <w:t>分，属于</w:t>
      </w:r>
      <w:r>
        <w:rPr>
          <w:rFonts w:ascii="宋体" w:eastAsia="宋体" w:hAnsi="宋体" w:cs="宋体" w:hint="eastAsia"/>
          <w:b/>
          <w:kern w:val="0"/>
          <w:sz w:val="18"/>
          <w:szCs w:val="18"/>
          <w:u w:val="single"/>
        </w:rPr>
        <w:t xml:space="preserve">     </w:t>
      </w:r>
      <w:r>
        <w:rPr>
          <w:rFonts w:ascii="宋体" w:eastAsia="宋体" w:hAnsi="宋体" w:cs="宋体"/>
          <w:b/>
          <w:kern w:val="0"/>
          <w:sz w:val="18"/>
          <w:szCs w:val="18"/>
        </w:rPr>
        <w:t>型投资者。</w:t>
      </w:r>
    </w:p>
    <w:tbl>
      <w:tblPr>
        <w:tblW w:w="4687" w:type="pct"/>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7"/>
        <w:gridCol w:w="1681"/>
        <w:gridCol w:w="1687"/>
        <w:gridCol w:w="1680"/>
        <w:gridCol w:w="1684"/>
        <w:gridCol w:w="1684"/>
      </w:tblGrid>
      <w:tr w:rsidR="00FA2FDA">
        <w:trPr>
          <w:trHeight w:val="430"/>
        </w:trPr>
        <w:tc>
          <w:tcPr>
            <w:tcW w:w="797" w:type="pct"/>
            <w:vAlign w:val="center"/>
          </w:tcPr>
          <w:p w:rsidR="00FA2FDA" w:rsidRDefault="00C006E9">
            <w:pPr>
              <w:rPr>
                <w:rFonts w:ascii="宋体" w:eastAsia="宋体" w:hAnsi="宋体" w:cs="宋体"/>
                <w:b/>
                <w:kern w:val="0"/>
                <w:sz w:val="18"/>
                <w:szCs w:val="18"/>
              </w:rPr>
            </w:pPr>
            <w:r>
              <w:rPr>
                <w:rFonts w:ascii="宋体" w:eastAsia="宋体" w:hAnsi="宋体" w:cs="宋体"/>
                <w:b/>
                <w:kern w:val="0"/>
                <w:sz w:val="18"/>
                <w:szCs w:val="18"/>
              </w:rPr>
              <w:t>投资者类型</w:t>
            </w:r>
          </w:p>
        </w:tc>
        <w:tc>
          <w:tcPr>
            <w:tcW w:w="839" w:type="pct"/>
            <w:vAlign w:val="center"/>
          </w:tcPr>
          <w:p w:rsidR="00FA2FDA" w:rsidRDefault="00C006E9">
            <w:pPr>
              <w:jc w:val="center"/>
              <w:rPr>
                <w:rFonts w:ascii="宋体" w:eastAsia="宋体" w:hAnsi="宋体" w:cs="宋体"/>
                <w:b/>
                <w:kern w:val="0"/>
                <w:sz w:val="18"/>
                <w:szCs w:val="18"/>
              </w:rPr>
            </w:pPr>
            <w:r>
              <w:rPr>
                <w:rFonts w:ascii="宋体" w:eastAsia="宋体" w:hAnsi="宋体" w:cs="宋体" w:hint="eastAsia"/>
                <w:b/>
                <w:kern w:val="0"/>
                <w:sz w:val="18"/>
                <w:szCs w:val="18"/>
              </w:rPr>
              <w:t>安逸</w:t>
            </w:r>
            <w:r>
              <w:rPr>
                <w:rFonts w:ascii="宋体" w:eastAsia="宋体" w:hAnsi="宋体" w:cs="宋体"/>
                <w:b/>
                <w:kern w:val="0"/>
                <w:sz w:val="18"/>
                <w:szCs w:val="18"/>
              </w:rPr>
              <w:t>型</w:t>
            </w:r>
            <w:r>
              <w:rPr>
                <w:rFonts w:ascii="宋体" w:eastAsia="宋体" w:hAnsi="宋体" w:cs="宋体" w:hint="eastAsia"/>
                <w:b/>
                <w:kern w:val="0"/>
                <w:sz w:val="18"/>
                <w:szCs w:val="18"/>
              </w:rPr>
              <w:t>C1</w:t>
            </w:r>
          </w:p>
        </w:tc>
        <w:tc>
          <w:tcPr>
            <w:tcW w:w="842" w:type="pct"/>
            <w:vAlign w:val="center"/>
          </w:tcPr>
          <w:p w:rsidR="00FA2FDA" w:rsidRDefault="00C006E9">
            <w:pPr>
              <w:jc w:val="center"/>
              <w:rPr>
                <w:rFonts w:ascii="宋体" w:eastAsia="宋体" w:hAnsi="宋体" w:cs="宋体"/>
                <w:b/>
                <w:kern w:val="0"/>
                <w:sz w:val="18"/>
                <w:szCs w:val="18"/>
              </w:rPr>
            </w:pPr>
            <w:r>
              <w:rPr>
                <w:rFonts w:ascii="宋体" w:eastAsia="宋体" w:hAnsi="宋体" w:cs="宋体" w:hint="eastAsia"/>
                <w:b/>
                <w:kern w:val="0"/>
                <w:sz w:val="18"/>
                <w:szCs w:val="18"/>
              </w:rPr>
              <w:t>保守</w:t>
            </w:r>
            <w:r>
              <w:rPr>
                <w:rFonts w:ascii="宋体" w:eastAsia="宋体" w:hAnsi="宋体" w:cs="宋体"/>
                <w:b/>
                <w:kern w:val="0"/>
                <w:sz w:val="18"/>
                <w:szCs w:val="18"/>
              </w:rPr>
              <w:t>型</w:t>
            </w:r>
            <w:r>
              <w:rPr>
                <w:rFonts w:ascii="宋体" w:eastAsia="宋体" w:hAnsi="宋体" w:cs="宋体" w:hint="eastAsia"/>
                <w:b/>
                <w:kern w:val="0"/>
                <w:sz w:val="18"/>
                <w:szCs w:val="18"/>
              </w:rPr>
              <w:t>C2</w:t>
            </w:r>
          </w:p>
        </w:tc>
        <w:tc>
          <w:tcPr>
            <w:tcW w:w="839" w:type="pct"/>
            <w:vAlign w:val="center"/>
          </w:tcPr>
          <w:p w:rsidR="00FA2FDA" w:rsidRDefault="00C006E9">
            <w:pPr>
              <w:jc w:val="center"/>
              <w:rPr>
                <w:rFonts w:ascii="宋体" w:eastAsia="宋体" w:hAnsi="宋体" w:cs="宋体"/>
                <w:b/>
                <w:kern w:val="0"/>
                <w:sz w:val="18"/>
                <w:szCs w:val="18"/>
              </w:rPr>
            </w:pPr>
            <w:r>
              <w:rPr>
                <w:rFonts w:ascii="宋体" w:eastAsia="宋体" w:hAnsi="宋体" w:cs="宋体" w:hint="eastAsia"/>
                <w:b/>
                <w:kern w:val="0"/>
                <w:sz w:val="18"/>
                <w:szCs w:val="18"/>
              </w:rPr>
              <w:t>稳健</w:t>
            </w:r>
            <w:r>
              <w:rPr>
                <w:rFonts w:ascii="宋体" w:eastAsia="宋体" w:hAnsi="宋体" w:cs="宋体"/>
                <w:b/>
                <w:kern w:val="0"/>
                <w:sz w:val="18"/>
                <w:szCs w:val="18"/>
              </w:rPr>
              <w:t>型</w:t>
            </w:r>
            <w:r>
              <w:rPr>
                <w:rFonts w:ascii="宋体" w:eastAsia="宋体" w:hAnsi="宋体" w:cs="宋体" w:hint="eastAsia"/>
                <w:b/>
                <w:kern w:val="0"/>
                <w:sz w:val="18"/>
                <w:szCs w:val="18"/>
              </w:rPr>
              <w:t>C3</w:t>
            </w:r>
          </w:p>
        </w:tc>
        <w:tc>
          <w:tcPr>
            <w:tcW w:w="841" w:type="pct"/>
            <w:vAlign w:val="center"/>
          </w:tcPr>
          <w:p w:rsidR="00FA2FDA" w:rsidRDefault="00C006E9">
            <w:pPr>
              <w:jc w:val="center"/>
              <w:rPr>
                <w:rFonts w:ascii="宋体" w:eastAsia="宋体" w:hAnsi="宋体" w:cs="宋体"/>
                <w:b/>
                <w:kern w:val="0"/>
                <w:sz w:val="18"/>
                <w:szCs w:val="18"/>
              </w:rPr>
            </w:pPr>
            <w:r>
              <w:rPr>
                <w:rFonts w:ascii="宋体" w:eastAsia="宋体" w:hAnsi="宋体" w:cs="宋体"/>
                <w:b/>
                <w:kern w:val="0"/>
                <w:sz w:val="18"/>
                <w:szCs w:val="18"/>
              </w:rPr>
              <w:t>积极型</w:t>
            </w:r>
            <w:r>
              <w:rPr>
                <w:rFonts w:ascii="宋体" w:eastAsia="宋体" w:hAnsi="宋体" w:cs="宋体" w:hint="eastAsia"/>
                <w:b/>
                <w:kern w:val="0"/>
                <w:sz w:val="18"/>
                <w:szCs w:val="18"/>
              </w:rPr>
              <w:t>C4</w:t>
            </w:r>
          </w:p>
        </w:tc>
        <w:tc>
          <w:tcPr>
            <w:tcW w:w="841" w:type="pct"/>
            <w:vAlign w:val="center"/>
          </w:tcPr>
          <w:p w:rsidR="00FA2FDA" w:rsidRDefault="00C006E9">
            <w:pPr>
              <w:jc w:val="center"/>
              <w:rPr>
                <w:rFonts w:ascii="宋体" w:eastAsia="宋体" w:hAnsi="宋体" w:cs="宋体"/>
                <w:b/>
                <w:kern w:val="0"/>
                <w:sz w:val="18"/>
                <w:szCs w:val="18"/>
              </w:rPr>
            </w:pPr>
            <w:r>
              <w:rPr>
                <w:rFonts w:ascii="宋体" w:eastAsia="宋体" w:hAnsi="宋体" w:cs="宋体" w:hint="eastAsia"/>
                <w:b/>
                <w:kern w:val="0"/>
                <w:sz w:val="18"/>
                <w:szCs w:val="18"/>
              </w:rPr>
              <w:t>激进</w:t>
            </w:r>
            <w:r>
              <w:rPr>
                <w:rFonts w:ascii="宋体" w:eastAsia="宋体" w:hAnsi="宋体" w:cs="宋体"/>
                <w:b/>
                <w:kern w:val="0"/>
                <w:sz w:val="18"/>
                <w:szCs w:val="18"/>
              </w:rPr>
              <w:t>型</w:t>
            </w:r>
            <w:r>
              <w:rPr>
                <w:rFonts w:ascii="宋体" w:eastAsia="宋体" w:hAnsi="宋体" w:cs="宋体" w:hint="eastAsia"/>
                <w:b/>
                <w:kern w:val="0"/>
                <w:sz w:val="18"/>
                <w:szCs w:val="18"/>
              </w:rPr>
              <w:t>C5</w:t>
            </w:r>
          </w:p>
        </w:tc>
      </w:tr>
      <w:tr w:rsidR="00FA2FDA">
        <w:trPr>
          <w:trHeight w:val="430"/>
        </w:trPr>
        <w:tc>
          <w:tcPr>
            <w:tcW w:w="797" w:type="pct"/>
            <w:vAlign w:val="center"/>
          </w:tcPr>
          <w:p w:rsidR="00FA2FDA" w:rsidRDefault="00C006E9">
            <w:pPr>
              <w:rPr>
                <w:rFonts w:ascii="宋体" w:eastAsia="宋体" w:hAnsi="宋体" w:cs="宋体"/>
                <w:b/>
                <w:kern w:val="0"/>
                <w:sz w:val="18"/>
                <w:szCs w:val="18"/>
              </w:rPr>
            </w:pPr>
            <w:r>
              <w:rPr>
                <w:rFonts w:ascii="宋体" w:eastAsia="宋体" w:hAnsi="宋体" w:cs="宋体"/>
                <w:b/>
                <w:kern w:val="0"/>
                <w:sz w:val="18"/>
                <w:szCs w:val="18"/>
              </w:rPr>
              <w:t>得分</w:t>
            </w:r>
          </w:p>
        </w:tc>
        <w:tc>
          <w:tcPr>
            <w:tcW w:w="839" w:type="pct"/>
            <w:vAlign w:val="center"/>
          </w:tcPr>
          <w:p w:rsidR="00FA2FDA" w:rsidRDefault="00C006E9">
            <w:pPr>
              <w:jc w:val="center"/>
              <w:rPr>
                <w:rFonts w:ascii="宋体" w:eastAsia="宋体" w:hAnsi="宋体" w:cs="宋体"/>
                <w:b/>
                <w:kern w:val="0"/>
                <w:sz w:val="18"/>
                <w:szCs w:val="18"/>
              </w:rPr>
            </w:pPr>
            <w:r>
              <w:rPr>
                <w:rFonts w:ascii="宋体" w:eastAsia="宋体" w:hAnsi="宋体" w:cs="宋体"/>
                <w:b/>
                <w:kern w:val="0"/>
                <w:sz w:val="18"/>
                <w:szCs w:val="18"/>
              </w:rPr>
              <w:t>0-15</w:t>
            </w:r>
            <w:r>
              <w:rPr>
                <w:rFonts w:ascii="宋体" w:eastAsia="宋体" w:hAnsi="宋体" w:cs="宋体"/>
                <w:b/>
                <w:kern w:val="0"/>
                <w:sz w:val="18"/>
                <w:szCs w:val="18"/>
              </w:rPr>
              <w:t>分</w:t>
            </w:r>
          </w:p>
        </w:tc>
        <w:tc>
          <w:tcPr>
            <w:tcW w:w="842" w:type="pct"/>
            <w:vAlign w:val="center"/>
          </w:tcPr>
          <w:p w:rsidR="00FA2FDA" w:rsidRDefault="00C006E9">
            <w:pPr>
              <w:jc w:val="center"/>
              <w:rPr>
                <w:rFonts w:ascii="宋体" w:eastAsia="宋体" w:hAnsi="宋体" w:cs="宋体"/>
                <w:b/>
                <w:kern w:val="0"/>
                <w:sz w:val="18"/>
                <w:szCs w:val="18"/>
              </w:rPr>
            </w:pPr>
            <w:r>
              <w:rPr>
                <w:rFonts w:ascii="宋体" w:eastAsia="宋体" w:hAnsi="宋体" w:cs="宋体"/>
                <w:b/>
                <w:kern w:val="0"/>
                <w:sz w:val="18"/>
                <w:szCs w:val="18"/>
              </w:rPr>
              <w:t>16-30</w:t>
            </w:r>
            <w:r>
              <w:rPr>
                <w:rFonts w:ascii="宋体" w:eastAsia="宋体" w:hAnsi="宋体" w:cs="宋体"/>
                <w:b/>
                <w:kern w:val="0"/>
                <w:sz w:val="18"/>
                <w:szCs w:val="18"/>
              </w:rPr>
              <w:t>分</w:t>
            </w:r>
          </w:p>
        </w:tc>
        <w:tc>
          <w:tcPr>
            <w:tcW w:w="839" w:type="pct"/>
            <w:vAlign w:val="center"/>
          </w:tcPr>
          <w:p w:rsidR="00FA2FDA" w:rsidRDefault="00C006E9">
            <w:pPr>
              <w:jc w:val="center"/>
              <w:rPr>
                <w:rFonts w:ascii="宋体" w:eastAsia="宋体" w:hAnsi="宋体" w:cs="宋体"/>
                <w:b/>
                <w:kern w:val="0"/>
                <w:sz w:val="18"/>
                <w:szCs w:val="18"/>
              </w:rPr>
            </w:pPr>
            <w:r>
              <w:rPr>
                <w:rFonts w:ascii="宋体" w:eastAsia="宋体" w:hAnsi="宋体" w:cs="宋体"/>
                <w:b/>
                <w:kern w:val="0"/>
                <w:sz w:val="18"/>
                <w:szCs w:val="18"/>
              </w:rPr>
              <w:t>31-45</w:t>
            </w:r>
            <w:r>
              <w:rPr>
                <w:rFonts w:ascii="宋体" w:eastAsia="宋体" w:hAnsi="宋体" w:cs="宋体"/>
                <w:b/>
                <w:kern w:val="0"/>
                <w:sz w:val="18"/>
                <w:szCs w:val="18"/>
              </w:rPr>
              <w:t>分</w:t>
            </w:r>
          </w:p>
        </w:tc>
        <w:tc>
          <w:tcPr>
            <w:tcW w:w="841" w:type="pct"/>
            <w:vAlign w:val="center"/>
          </w:tcPr>
          <w:p w:rsidR="00FA2FDA" w:rsidRDefault="00C006E9">
            <w:pPr>
              <w:jc w:val="center"/>
              <w:rPr>
                <w:rFonts w:ascii="宋体" w:eastAsia="宋体" w:hAnsi="宋体" w:cs="宋体"/>
                <w:b/>
                <w:kern w:val="0"/>
                <w:sz w:val="18"/>
                <w:szCs w:val="18"/>
              </w:rPr>
            </w:pPr>
            <w:r>
              <w:rPr>
                <w:rFonts w:ascii="宋体" w:eastAsia="宋体" w:hAnsi="宋体" w:cs="宋体"/>
                <w:b/>
                <w:kern w:val="0"/>
                <w:sz w:val="18"/>
                <w:szCs w:val="18"/>
              </w:rPr>
              <w:t>46-60</w:t>
            </w:r>
            <w:r>
              <w:rPr>
                <w:rFonts w:ascii="宋体" w:eastAsia="宋体" w:hAnsi="宋体" w:cs="宋体"/>
                <w:b/>
                <w:kern w:val="0"/>
                <w:sz w:val="18"/>
                <w:szCs w:val="18"/>
              </w:rPr>
              <w:t>分</w:t>
            </w:r>
          </w:p>
        </w:tc>
        <w:tc>
          <w:tcPr>
            <w:tcW w:w="841" w:type="pct"/>
            <w:vAlign w:val="center"/>
          </w:tcPr>
          <w:p w:rsidR="00FA2FDA" w:rsidRDefault="00C006E9">
            <w:pPr>
              <w:jc w:val="center"/>
              <w:rPr>
                <w:rFonts w:ascii="宋体" w:eastAsia="宋体" w:hAnsi="宋体" w:cs="宋体"/>
                <w:b/>
                <w:kern w:val="0"/>
                <w:sz w:val="18"/>
                <w:szCs w:val="18"/>
              </w:rPr>
            </w:pPr>
            <w:r>
              <w:rPr>
                <w:rFonts w:ascii="宋体" w:eastAsia="宋体" w:hAnsi="宋体" w:cs="宋体"/>
                <w:b/>
                <w:kern w:val="0"/>
                <w:sz w:val="18"/>
                <w:szCs w:val="18"/>
              </w:rPr>
              <w:t>61-</w:t>
            </w:r>
            <w:r>
              <w:rPr>
                <w:rFonts w:ascii="宋体" w:eastAsia="宋体" w:hAnsi="宋体" w:cs="宋体" w:hint="eastAsia"/>
                <w:b/>
                <w:kern w:val="0"/>
                <w:sz w:val="18"/>
                <w:szCs w:val="18"/>
              </w:rPr>
              <w:t>75</w:t>
            </w:r>
            <w:r>
              <w:rPr>
                <w:rFonts w:ascii="宋体" w:eastAsia="宋体" w:hAnsi="宋体" w:cs="宋体"/>
                <w:b/>
                <w:kern w:val="0"/>
                <w:sz w:val="18"/>
                <w:szCs w:val="18"/>
              </w:rPr>
              <w:t>分</w:t>
            </w:r>
          </w:p>
        </w:tc>
      </w:tr>
      <w:tr w:rsidR="00FA2FDA">
        <w:trPr>
          <w:trHeight w:val="430"/>
        </w:trPr>
        <w:tc>
          <w:tcPr>
            <w:tcW w:w="797" w:type="pct"/>
            <w:vAlign w:val="center"/>
          </w:tcPr>
          <w:p w:rsidR="00FA2FDA" w:rsidRDefault="00C006E9">
            <w:pPr>
              <w:rPr>
                <w:rFonts w:ascii="宋体" w:eastAsia="宋体" w:hAnsi="宋体" w:cs="宋体"/>
                <w:b/>
                <w:kern w:val="0"/>
                <w:sz w:val="18"/>
                <w:szCs w:val="18"/>
              </w:rPr>
            </w:pPr>
            <w:r>
              <w:rPr>
                <w:rFonts w:ascii="宋体" w:eastAsia="宋体" w:hAnsi="宋体" w:cs="宋体"/>
                <w:b/>
                <w:kern w:val="0"/>
                <w:sz w:val="18"/>
                <w:szCs w:val="18"/>
              </w:rPr>
              <w:t>最适合基金评级</w:t>
            </w:r>
          </w:p>
        </w:tc>
        <w:tc>
          <w:tcPr>
            <w:tcW w:w="839" w:type="pct"/>
            <w:vAlign w:val="center"/>
          </w:tcPr>
          <w:p w:rsidR="00FA2FDA" w:rsidRDefault="00C006E9">
            <w:pPr>
              <w:jc w:val="center"/>
              <w:rPr>
                <w:rFonts w:ascii="宋体" w:eastAsia="宋体" w:hAnsi="宋体" w:cs="宋体"/>
                <w:b/>
                <w:kern w:val="0"/>
                <w:sz w:val="18"/>
                <w:szCs w:val="18"/>
              </w:rPr>
            </w:pPr>
            <w:r>
              <w:rPr>
                <w:rFonts w:ascii="宋体" w:eastAsia="宋体" w:hAnsi="宋体" w:cs="宋体"/>
                <w:b/>
                <w:kern w:val="0"/>
                <w:sz w:val="18"/>
                <w:szCs w:val="18"/>
              </w:rPr>
              <w:t>低风险</w:t>
            </w:r>
            <w:r>
              <w:rPr>
                <w:rFonts w:ascii="宋体" w:eastAsia="宋体" w:hAnsi="宋体" w:cs="宋体" w:hint="eastAsia"/>
                <w:b/>
                <w:kern w:val="0"/>
                <w:sz w:val="18"/>
                <w:szCs w:val="18"/>
              </w:rPr>
              <w:t>R1</w:t>
            </w:r>
          </w:p>
        </w:tc>
        <w:tc>
          <w:tcPr>
            <w:tcW w:w="842" w:type="pct"/>
            <w:vAlign w:val="center"/>
          </w:tcPr>
          <w:p w:rsidR="00FA2FDA" w:rsidRDefault="00C006E9">
            <w:pPr>
              <w:jc w:val="center"/>
              <w:rPr>
                <w:rFonts w:ascii="宋体" w:eastAsia="宋体" w:hAnsi="宋体" w:cs="宋体"/>
                <w:b/>
                <w:kern w:val="0"/>
                <w:sz w:val="18"/>
                <w:szCs w:val="18"/>
              </w:rPr>
            </w:pPr>
            <w:r>
              <w:rPr>
                <w:rFonts w:ascii="宋体" w:eastAsia="宋体" w:hAnsi="宋体" w:cs="宋体"/>
                <w:b/>
                <w:kern w:val="0"/>
                <w:sz w:val="18"/>
                <w:szCs w:val="18"/>
              </w:rPr>
              <w:t>中低风险</w:t>
            </w:r>
            <w:r>
              <w:rPr>
                <w:rFonts w:ascii="宋体" w:eastAsia="宋体" w:hAnsi="宋体" w:cs="宋体" w:hint="eastAsia"/>
                <w:b/>
                <w:kern w:val="0"/>
                <w:sz w:val="18"/>
                <w:szCs w:val="18"/>
              </w:rPr>
              <w:t>R2</w:t>
            </w:r>
          </w:p>
        </w:tc>
        <w:tc>
          <w:tcPr>
            <w:tcW w:w="839" w:type="pct"/>
            <w:vAlign w:val="center"/>
          </w:tcPr>
          <w:p w:rsidR="00FA2FDA" w:rsidRDefault="00C006E9">
            <w:pPr>
              <w:jc w:val="center"/>
              <w:rPr>
                <w:rFonts w:ascii="宋体" w:eastAsia="宋体" w:hAnsi="宋体" w:cs="宋体"/>
                <w:b/>
                <w:kern w:val="0"/>
                <w:sz w:val="18"/>
                <w:szCs w:val="18"/>
              </w:rPr>
            </w:pPr>
            <w:r>
              <w:rPr>
                <w:rFonts w:ascii="宋体" w:eastAsia="宋体" w:hAnsi="宋体" w:cs="宋体"/>
                <w:b/>
                <w:kern w:val="0"/>
                <w:sz w:val="18"/>
                <w:szCs w:val="18"/>
              </w:rPr>
              <w:t>中风险</w:t>
            </w:r>
            <w:r>
              <w:rPr>
                <w:rFonts w:ascii="宋体" w:eastAsia="宋体" w:hAnsi="宋体" w:cs="宋体" w:hint="eastAsia"/>
                <w:b/>
                <w:kern w:val="0"/>
                <w:sz w:val="18"/>
                <w:szCs w:val="18"/>
              </w:rPr>
              <w:t>R3</w:t>
            </w:r>
          </w:p>
        </w:tc>
        <w:tc>
          <w:tcPr>
            <w:tcW w:w="841" w:type="pct"/>
            <w:vAlign w:val="center"/>
          </w:tcPr>
          <w:p w:rsidR="00FA2FDA" w:rsidRDefault="00C006E9">
            <w:pPr>
              <w:jc w:val="center"/>
              <w:rPr>
                <w:rFonts w:ascii="宋体" w:eastAsia="宋体" w:hAnsi="宋体" w:cs="宋体"/>
                <w:b/>
                <w:kern w:val="0"/>
                <w:sz w:val="18"/>
                <w:szCs w:val="18"/>
              </w:rPr>
            </w:pPr>
            <w:r>
              <w:rPr>
                <w:rFonts w:ascii="宋体" w:eastAsia="宋体" w:hAnsi="宋体" w:cs="宋体"/>
                <w:b/>
                <w:kern w:val="0"/>
                <w:sz w:val="18"/>
                <w:szCs w:val="18"/>
              </w:rPr>
              <w:t>中高风险</w:t>
            </w:r>
            <w:r>
              <w:rPr>
                <w:rFonts w:ascii="宋体" w:eastAsia="宋体" w:hAnsi="宋体" w:cs="宋体" w:hint="eastAsia"/>
                <w:b/>
                <w:kern w:val="0"/>
                <w:sz w:val="18"/>
                <w:szCs w:val="18"/>
              </w:rPr>
              <w:t>R4</w:t>
            </w:r>
          </w:p>
        </w:tc>
        <w:tc>
          <w:tcPr>
            <w:tcW w:w="841" w:type="pct"/>
            <w:vAlign w:val="center"/>
          </w:tcPr>
          <w:p w:rsidR="00FA2FDA" w:rsidRDefault="00C006E9">
            <w:pPr>
              <w:jc w:val="center"/>
              <w:rPr>
                <w:rFonts w:ascii="宋体" w:eastAsia="宋体" w:hAnsi="宋体" w:cs="宋体"/>
                <w:b/>
                <w:kern w:val="0"/>
                <w:sz w:val="18"/>
                <w:szCs w:val="18"/>
              </w:rPr>
            </w:pPr>
            <w:r>
              <w:rPr>
                <w:rFonts w:ascii="宋体" w:eastAsia="宋体" w:hAnsi="宋体" w:cs="宋体"/>
                <w:b/>
                <w:kern w:val="0"/>
                <w:sz w:val="18"/>
                <w:szCs w:val="18"/>
              </w:rPr>
              <w:t>高风险</w:t>
            </w:r>
            <w:r>
              <w:rPr>
                <w:rFonts w:ascii="宋体" w:eastAsia="宋体" w:hAnsi="宋体" w:cs="宋体" w:hint="eastAsia"/>
                <w:b/>
                <w:kern w:val="0"/>
                <w:sz w:val="18"/>
                <w:szCs w:val="18"/>
              </w:rPr>
              <w:t>R5</w:t>
            </w:r>
          </w:p>
        </w:tc>
      </w:tr>
    </w:tbl>
    <w:p w:rsidR="00FA2FDA" w:rsidRDefault="00FA2FDA">
      <w:pPr>
        <w:ind w:firstLineChars="200" w:firstLine="361"/>
        <w:rPr>
          <w:rFonts w:ascii="宋体" w:eastAsia="宋体" w:hAnsi="宋体" w:cs="宋体"/>
          <w:b/>
          <w:kern w:val="0"/>
          <w:sz w:val="18"/>
          <w:szCs w:val="18"/>
        </w:rPr>
      </w:pPr>
    </w:p>
    <w:p w:rsidR="00FA2FDA" w:rsidRDefault="00C006E9">
      <w:pPr>
        <w:ind w:firstLineChars="200" w:firstLine="361"/>
        <w:rPr>
          <w:rFonts w:ascii="宋体" w:eastAsia="宋体" w:hAnsi="宋体" w:cs="宋体"/>
          <w:b/>
          <w:kern w:val="0"/>
          <w:sz w:val="18"/>
          <w:szCs w:val="18"/>
        </w:rPr>
      </w:pPr>
      <w:r>
        <w:rPr>
          <w:rFonts w:ascii="宋体" w:eastAsia="宋体" w:hAnsi="宋体" w:cs="宋体" w:hint="eastAsia"/>
          <w:b/>
          <w:kern w:val="0"/>
          <w:sz w:val="18"/>
          <w:szCs w:val="18"/>
        </w:rPr>
        <w:t>投资者请确认：</w:t>
      </w:r>
    </w:p>
    <w:p w:rsidR="00FA2FDA" w:rsidRDefault="00C006E9">
      <w:pPr>
        <w:ind w:firstLineChars="200" w:firstLine="361"/>
        <w:rPr>
          <w:rFonts w:ascii="宋体" w:eastAsia="宋体" w:hAnsi="宋体" w:cs="宋体"/>
          <w:b/>
          <w:kern w:val="0"/>
          <w:sz w:val="18"/>
          <w:szCs w:val="18"/>
        </w:rPr>
      </w:pPr>
      <w:r>
        <w:rPr>
          <w:rFonts w:ascii="宋体" w:eastAsia="宋体" w:hAnsi="宋体" w:cs="宋体"/>
          <w:b/>
          <w:kern w:val="0"/>
          <w:sz w:val="18"/>
          <w:szCs w:val="18"/>
        </w:rPr>
        <w:t>本人已如实填写，并了解了自己的风险承受类型和适合购买的产品类型。</w:t>
      </w:r>
    </w:p>
    <w:p w:rsidR="00FA2FDA" w:rsidRDefault="00FA2FDA">
      <w:pPr>
        <w:ind w:firstLineChars="200" w:firstLine="361"/>
        <w:rPr>
          <w:rFonts w:ascii="宋体" w:eastAsia="宋体" w:hAnsi="宋体" w:cs="宋体"/>
          <w:b/>
          <w:kern w:val="0"/>
          <w:sz w:val="18"/>
          <w:szCs w:val="18"/>
        </w:rPr>
      </w:pPr>
    </w:p>
    <w:p w:rsidR="00FA2FDA" w:rsidRDefault="00C006E9">
      <w:pPr>
        <w:ind w:firstLineChars="2200" w:firstLine="3975"/>
        <w:rPr>
          <w:rFonts w:ascii="宋体" w:eastAsia="宋体" w:hAnsi="宋体" w:cs="宋体"/>
          <w:b/>
          <w:kern w:val="0"/>
          <w:sz w:val="18"/>
          <w:szCs w:val="18"/>
        </w:rPr>
      </w:pPr>
      <w:r>
        <w:rPr>
          <w:rFonts w:ascii="宋体" w:eastAsia="宋体" w:hAnsi="宋体" w:cs="宋体"/>
          <w:b/>
          <w:kern w:val="0"/>
          <w:sz w:val="18"/>
          <w:szCs w:val="18"/>
        </w:rPr>
        <w:t>投资者签字：</w:t>
      </w:r>
      <w:r>
        <w:rPr>
          <w:rFonts w:ascii="宋体" w:eastAsia="宋体" w:hAnsi="宋体" w:cs="宋体" w:hint="eastAsia"/>
          <w:b/>
          <w:kern w:val="0"/>
          <w:sz w:val="18"/>
          <w:szCs w:val="18"/>
        </w:rPr>
        <w:t xml:space="preserve">                </w:t>
      </w:r>
      <w:r>
        <w:rPr>
          <w:rFonts w:ascii="宋体" w:eastAsia="宋体" w:hAnsi="宋体" w:cs="宋体"/>
          <w:b/>
          <w:kern w:val="0"/>
          <w:sz w:val="18"/>
          <w:szCs w:val="18"/>
        </w:rPr>
        <w:t>日期：</w:t>
      </w:r>
    </w:p>
    <w:p w:rsidR="00FA2FDA" w:rsidRDefault="00FA2FDA">
      <w:pPr>
        <w:widowControl/>
        <w:jc w:val="left"/>
        <w:rPr>
          <w:rFonts w:ascii="宋体" w:eastAsia="宋体" w:hAnsi="宋体" w:cs="宋体"/>
          <w:kern w:val="0"/>
          <w:sz w:val="18"/>
          <w:szCs w:val="18"/>
        </w:rPr>
      </w:pPr>
    </w:p>
    <w:p w:rsidR="00FA2FDA" w:rsidRDefault="00FA2FDA">
      <w:pPr>
        <w:widowControl/>
        <w:jc w:val="left"/>
        <w:rPr>
          <w:rFonts w:ascii="宋体" w:eastAsia="宋体" w:hAnsi="宋体" w:cs="宋体"/>
          <w:kern w:val="0"/>
          <w:sz w:val="18"/>
          <w:szCs w:val="18"/>
        </w:rPr>
      </w:pPr>
    </w:p>
    <w:p w:rsidR="00FA2FDA" w:rsidRDefault="00FA2FDA">
      <w:pPr>
        <w:widowControl/>
        <w:jc w:val="left"/>
        <w:rPr>
          <w:rFonts w:ascii="宋体" w:eastAsia="宋体" w:hAnsi="宋体" w:cs="宋体"/>
          <w:kern w:val="0"/>
          <w:sz w:val="18"/>
          <w:szCs w:val="18"/>
        </w:rPr>
      </w:pPr>
    </w:p>
    <w:p w:rsidR="00FA2FDA" w:rsidRDefault="00C006E9">
      <w:pPr>
        <w:widowControl/>
        <w:jc w:val="left"/>
        <w:rPr>
          <w:rFonts w:ascii="宋体" w:eastAsia="宋体" w:hAnsi="宋体" w:cs="宋体"/>
          <w:kern w:val="0"/>
          <w:sz w:val="18"/>
          <w:szCs w:val="18"/>
        </w:rPr>
      </w:pPr>
      <w:r>
        <w:rPr>
          <w:rFonts w:ascii="宋体" w:eastAsia="宋体" w:hAnsi="宋体" w:cs="宋体"/>
          <w:kern w:val="0"/>
          <w:sz w:val="18"/>
          <w:szCs w:val="18"/>
        </w:rPr>
        <w:br w:type="page"/>
      </w:r>
    </w:p>
    <w:p w:rsidR="00FA2FDA" w:rsidRDefault="00C006E9">
      <w:pPr>
        <w:pStyle w:val="a7"/>
        <w:rPr>
          <w:rFonts w:ascii="微软雅黑" w:eastAsia="微软雅黑" w:hAnsi="微软雅黑"/>
          <w:szCs w:val="44"/>
        </w:rPr>
      </w:pPr>
      <w:r>
        <w:rPr>
          <w:rFonts w:ascii="微软雅黑" w:eastAsia="微软雅黑" w:hAnsi="微软雅黑" w:cs="宋体"/>
          <w:bCs w:val="0"/>
          <w:noProof/>
        </w:rPr>
        <w:lastRenderedPageBreak/>
        <w:drawing>
          <wp:anchor distT="0" distB="0" distL="114300" distR="114300" simplePos="0" relativeHeight="251662336" behindDoc="0" locked="0" layoutInCell="1" allowOverlap="1">
            <wp:simplePos x="0" y="0"/>
            <wp:positionH relativeFrom="column">
              <wp:posOffset>5080</wp:posOffset>
            </wp:positionH>
            <wp:positionV relativeFrom="paragraph">
              <wp:posOffset>-235585</wp:posOffset>
            </wp:positionV>
            <wp:extent cx="1799590" cy="364490"/>
            <wp:effectExtent l="0" t="0" r="0" b="0"/>
            <wp:wrapNone/>
            <wp:docPr id="5" name="图片 5"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工作\国新国证基金VI手册-A部分-2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p w:rsidR="00FA2FDA" w:rsidRDefault="00C006E9">
      <w:pPr>
        <w:pStyle w:val="a7"/>
        <w:rPr>
          <w:rFonts w:ascii="微软雅黑" w:eastAsia="微软雅黑" w:hAnsi="微软雅黑"/>
          <w:szCs w:val="44"/>
        </w:rPr>
      </w:pPr>
      <w:r>
        <w:rPr>
          <w:rFonts w:ascii="微软雅黑" w:eastAsia="微软雅黑" w:hAnsi="微软雅黑" w:hint="eastAsia"/>
          <w:szCs w:val="44"/>
        </w:rPr>
        <w:t>附件：产品与风险等级匹配表</w:t>
      </w:r>
    </w:p>
    <w:p w:rsidR="00FA2FDA" w:rsidRDefault="00C006E9">
      <w:pPr>
        <w:pStyle w:val="a7"/>
        <w:tabs>
          <w:tab w:val="center" w:pos="5233"/>
          <w:tab w:val="left" w:pos="8415"/>
        </w:tabs>
        <w:spacing w:before="0" w:after="0"/>
        <w:rPr>
          <w:rFonts w:ascii="微软雅黑" w:eastAsia="微软雅黑" w:hAnsi="微软雅黑"/>
          <w:sz w:val="24"/>
          <w:szCs w:val="24"/>
        </w:rPr>
      </w:pPr>
      <w:r>
        <w:rPr>
          <w:rFonts w:ascii="微软雅黑" w:eastAsia="微软雅黑" w:hAnsi="微软雅黑" w:hint="eastAsia"/>
          <w:sz w:val="24"/>
          <w:szCs w:val="24"/>
        </w:rPr>
        <w:t>【本表仅供普通投资者使用】</w:t>
      </w:r>
    </w:p>
    <w:tbl>
      <w:tblPr>
        <w:tblStyle w:val="a9"/>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950"/>
        <w:gridCol w:w="6732"/>
      </w:tblGrid>
      <w:tr w:rsidR="00FA2FDA">
        <w:trPr>
          <w:trHeight w:val="516"/>
        </w:trPr>
        <w:tc>
          <w:tcPr>
            <w:tcW w:w="1849" w:type="pct"/>
            <w:shd w:val="clear" w:color="auto" w:fill="EEECE1" w:themeFill="background2"/>
            <w:vAlign w:val="center"/>
          </w:tcPr>
          <w:p w:rsidR="00FA2FDA" w:rsidRDefault="00C006E9">
            <w:pPr>
              <w:jc w:val="center"/>
              <w:rPr>
                <w:szCs w:val="21"/>
              </w:rPr>
            </w:pPr>
            <w:r>
              <w:rPr>
                <w:rFonts w:hint="eastAsia"/>
                <w:szCs w:val="21"/>
              </w:rPr>
              <w:t>客户风险承受能力等级</w:t>
            </w:r>
          </w:p>
        </w:tc>
        <w:tc>
          <w:tcPr>
            <w:tcW w:w="3151" w:type="pct"/>
            <w:shd w:val="clear" w:color="auto" w:fill="EEECE1" w:themeFill="background2"/>
            <w:vAlign w:val="center"/>
          </w:tcPr>
          <w:p w:rsidR="00FA2FDA" w:rsidRDefault="00C006E9">
            <w:pPr>
              <w:jc w:val="center"/>
              <w:rPr>
                <w:szCs w:val="21"/>
              </w:rPr>
            </w:pPr>
            <w:r>
              <w:rPr>
                <w:rFonts w:hint="eastAsia"/>
                <w:szCs w:val="21"/>
              </w:rPr>
              <w:t>匹配产品风险等级</w:t>
            </w:r>
          </w:p>
        </w:tc>
      </w:tr>
      <w:tr w:rsidR="00FA2FDA">
        <w:trPr>
          <w:trHeight w:val="516"/>
        </w:trPr>
        <w:tc>
          <w:tcPr>
            <w:tcW w:w="1849" w:type="pct"/>
            <w:vAlign w:val="center"/>
          </w:tcPr>
          <w:p w:rsidR="00FA2FDA" w:rsidRDefault="00C006E9">
            <w:pPr>
              <w:jc w:val="center"/>
              <w:rPr>
                <w:szCs w:val="21"/>
              </w:rPr>
            </w:pPr>
            <w:r>
              <w:rPr>
                <w:rFonts w:hint="eastAsia"/>
                <w:szCs w:val="21"/>
              </w:rPr>
              <w:t>C1</w:t>
            </w:r>
            <w:r>
              <w:rPr>
                <w:rFonts w:hint="eastAsia"/>
                <w:szCs w:val="21"/>
              </w:rPr>
              <w:t>（含最低风险承受能力）</w:t>
            </w:r>
          </w:p>
        </w:tc>
        <w:tc>
          <w:tcPr>
            <w:tcW w:w="3151" w:type="pct"/>
            <w:vAlign w:val="center"/>
          </w:tcPr>
          <w:p w:rsidR="00FA2FDA" w:rsidRDefault="00C006E9">
            <w:pPr>
              <w:jc w:val="center"/>
              <w:rPr>
                <w:szCs w:val="21"/>
              </w:rPr>
            </w:pPr>
            <w:r>
              <w:rPr>
                <w:szCs w:val="21"/>
              </w:rPr>
              <w:t>R</w:t>
            </w:r>
            <w:r>
              <w:rPr>
                <w:rFonts w:hint="eastAsia"/>
                <w:szCs w:val="21"/>
              </w:rPr>
              <w:t>1</w:t>
            </w:r>
          </w:p>
        </w:tc>
      </w:tr>
      <w:tr w:rsidR="00FA2FDA">
        <w:trPr>
          <w:trHeight w:val="516"/>
        </w:trPr>
        <w:tc>
          <w:tcPr>
            <w:tcW w:w="1849" w:type="pct"/>
            <w:vAlign w:val="center"/>
          </w:tcPr>
          <w:p w:rsidR="00FA2FDA" w:rsidRDefault="00C006E9">
            <w:pPr>
              <w:jc w:val="center"/>
              <w:rPr>
                <w:szCs w:val="21"/>
              </w:rPr>
            </w:pPr>
            <w:r>
              <w:rPr>
                <w:rFonts w:hint="eastAsia"/>
                <w:szCs w:val="21"/>
              </w:rPr>
              <w:t>C2</w:t>
            </w:r>
          </w:p>
        </w:tc>
        <w:tc>
          <w:tcPr>
            <w:tcW w:w="3151" w:type="pct"/>
            <w:vAlign w:val="center"/>
          </w:tcPr>
          <w:p w:rsidR="00FA2FDA" w:rsidRDefault="00C006E9">
            <w:pPr>
              <w:jc w:val="center"/>
              <w:rPr>
                <w:szCs w:val="21"/>
              </w:rPr>
            </w:pPr>
            <w:r>
              <w:rPr>
                <w:szCs w:val="21"/>
              </w:rPr>
              <w:t>R</w:t>
            </w:r>
            <w:r>
              <w:rPr>
                <w:rFonts w:hint="eastAsia"/>
                <w:szCs w:val="21"/>
              </w:rPr>
              <w:t>1</w:t>
            </w:r>
            <w:r>
              <w:rPr>
                <w:rFonts w:hint="eastAsia"/>
                <w:szCs w:val="21"/>
              </w:rPr>
              <w:t>、</w:t>
            </w:r>
            <w:r>
              <w:rPr>
                <w:rFonts w:hint="eastAsia"/>
                <w:szCs w:val="21"/>
              </w:rPr>
              <w:t>R2</w:t>
            </w:r>
          </w:p>
        </w:tc>
      </w:tr>
      <w:tr w:rsidR="00FA2FDA">
        <w:trPr>
          <w:trHeight w:val="516"/>
        </w:trPr>
        <w:tc>
          <w:tcPr>
            <w:tcW w:w="1849" w:type="pct"/>
            <w:vAlign w:val="center"/>
          </w:tcPr>
          <w:p w:rsidR="00FA2FDA" w:rsidRDefault="00C006E9">
            <w:pPr>
              <w:jc w:val="center"/>
              <w:rPr>
                <w:szCs w:val="21"/>
              </w:rPr>
            </w:pPr>
            <w:r>
              <w:rPr>
                <w:rFonts w:hint="eastAsia"/>
                <w:szCs w:val="21"/>
              </w:rPr>
              <w:t>C3</w:t>
            </w:r>
          </w:p>
        </w:tc>
        <w:tc>
          <w:tcPr>
            <w:tcW w:w="3151" w:type="pct"/>
            <w:vAlign w:val="center"/>
          </w:tcPr>
          <w:p w:rsidR="00FA2FDA" w:rsidRDefault="00C006E9">
            <w:pPr>
              <w:jc w:val="center"/>
              <w:rPr>
                <w:szCs w:val="21"/>
              </w:rPr>
            </w:pPr>
            <w:r>
              <w:rPr>
                <w:szCs w:val="21"/>
              </w:rPr>
              <w:t>R</w:t>
            </w:r>
            <w:r>
              <w:rPr>
                <w:rFonts w:hint="eastAsia"/>
                <w:szCs w:val="21"/>
              </w:rPr>
              <w:t>1</w:t>
            </w:r>
            <w:r>
              <w:rPr>
                <w:rFonts w:hint="eastAsia"/>
                <w:szCs w:val="21"/>
              </w:rPr>
              <w:t>、</w:t>
            </w:r>
            <w:r>
              <w:rPr>
                <w:rFonts w:hint="eastAsia"/>
                <w:szCs w:val="21"/>
              </w:rPr>
              <w:t>R2</w:t>
            </w:r>
            <w:r>
              <w:rPr>
                <w:rFonts w:hint="eastAsia"/>
                <w:szCs w:val="21"/>
              </w:rPr>
              <w:t>、</w:t>
            </w:r>
            <w:r>
              <w:rPr>
                <w:rFonts w:hint="eastAsia"/>
                <w:szCs w:val="21"/>
              </w:rPr>
              <w:t>R3</w:t>
            </w:r>
          </w:p>
        </w:tc>
      </w:tr>
      <w:tr w:rsidR="00FA2FDA">
        <w:trPr>
          <w:trHeight w:val="516"/>
        </w:trPr>
        <w:tc>
          <w:tcPr>
            <w:tcW w:w="1849" w:type="pct"/>
            <w:vAlign w:val="center"/>
          </w:tcPr>
          <w:p w:rsidR="00FA2FDA" w:rsidRDefault="00C006E9">
            <w:pPr>
              <w:jc w:val="center"/>
              <w:rPr>
                <w:szCs w:val="21"/>
              </w:rPr>
            </w:pPr>
            <w:r>
              <w:rPr>
                <w:rFonts w:hint="eastAsia"/>
                <w:szCs w:val="21"/>
              </w:rPr>
              <w:t>C4</w:t>
            </w:r>
          </w:p>
        </w:tc>
        <w:tc>
          <w:tcPr>
            <w:tcW w:w="3151" w:type="pct"/>
            <w:vAlign w:val="center"/>
          </w:tcPr>
          <w:p w:rsidR="00FA2FDA" w:rsidRDefault="00C006E9">
            <w:pPr>
              <w:jc w:val="center"/>
              <w:rPr>
                <w:szCs w:val="21"/>
              </w:rPr>
            </w:pPr>
            <w:r>
              <w:rPr>
                <w:szCs w:val="21"/>
              </w:rPr>
              <w:t>R</w:t>
            </w:r>
            <w:r>
              <w:rPr>
                <w:rFonts w:hint="eastAsia"/>
                <w:szCs w:val="21"/>
              </w:rPr>
              <w:t>1</w:t>
            </w:r>
            <w:r>
              <w:rPr>
                <w:rFonts w:hint="eastAsia"/>
                <w:szCs w:val="21"/>
              </w:rPr>
              <w:t>、</w:t>
            </w:r>
            <w:r>
              <w:rPr>
                <w:rFonts w:hint="eastAsia"/>
                <w:szCs w:val="21"/>
              </w:rPr>
              <w:t>R2</w:t>
            </w:r>
            <w:r>
              <w:rPr>
                <w:rFonts w:hint="eastAsia"/>
                <w:szCs w:val="21"/>
              </w:rPr>
              <w:t>、</w:t>
            </w:r>
            <w:r>
              <w:rPr>
                <w:rFonts w:hint="eastAsia"/>
                <w:szCs w:val="21"/>
              </w:rPr>
              <w:t>R3</w:t>
            </w:r>
            <w:r>
              <w:rPr>
                <w:rFonts w:hint="eastAsia"/>
                <w:szCs w:val="21"/>
              </w:rPr>
              <w:t>、</w:t>
            </w:r>
            <w:r>
              <w:rPr>
                <w:rFonts w:hint="eastAsia"/>
                <w:szCs w:val="21"/>
              </w:rPr>
              <w:t>R4</w:t>
            </w:r>
          </w:p>
        </w:tc>
      </w:tr>
      <w:tr w:rsidR="00FA2FDA">
        <w:trPr>
          <w:trHeight w:val="516"/>
        </w:trPr>
        <w:tc>
          <w:tcPr>
            <w:tcW w:w="1849" w:type="pct"/>
            <w:vAlign w:val="center"/>
          </w:tcPr>
          <w:p w:rsidR="00FA2FDA" w:rsidRDefault="00C006E9">
            <w:pPr>
              <w:jc w:val="center"/>
              <w:rPr>
                <w:szCs w:val="21"/>
              </w:rPr>
            </w:pPr>
            <w:r>
              <w:rPr>
                <w:rFonts w:hint="eastAsia"/>
                <w:szCs w:val="21"/>
              </w:rPr>
              <w:t>C5</w:t>
            </w:r>
          </w:p>
        </w:tc>
        <w:tc>
          <w:tcPr>
            <w:tcW w:w="3151" w:type="pct"/>
            <w:vAlign w:val="center"/>
          </w:tcPr>
          <w:p w:rsidR="00FA2FDA" w:rsidRDefault="00C006E9">
            <w:pPr>
              <w:jc w:val="center"/>
              <w:rPr>
                <w:szCs w:val="21"/>
              </w:rPr>
            </w:pPr>
            <w:r>
              <w:rPr>
                <w:szCs w:val="21"/>
              </w:rPr>
              <w:t>R</w:t>
            </w:r>
            <w:r>
              <w:rPr>
                <w:rFonts w:hint="eastAsia"/>
                <w:szCs w:val="21"/>
              </w:rPr>
              <w:t>1</w:t>
            </w:r>
            <w:r>
              <w:rPr>
                <w:rFonts w:hint="eastAsia"/>
                <w:szCs w:val="21"/>
              </w:rPr>
              <w:t>、</w:t>
            </w:r>
            <w:r>
              <w:rPr>
                <w:rFonts w:hint="eastAsia"/>
                <w:szCs w:val="21"/>
              </w:rPr>
              <w:t>R2</w:t>
            </w:r>
            <w:r>
              <w:rPr>
                <w:rFonts w:hint="eastAsia"/>
                <w:szCs w:val="21"/>
              </w:rPr>
              <w:t>、</w:t>
            </w:r>
            <w:r>
              <w:rPr>
                <w:rFonts w:hint="eastAsia"/>
                <w:szCs w:val="21"/>
              </w:rPr>
              <w:t>R3</w:t>
            </w:r>
            <w:r>
              <w:rPr>
                <w:rFonts w:hint="eastAsia"/>
                <w:szCs w:val="21"/>
              </w:rPr>
              <w:t>、</w:t>
            </w:r>
            <w:r>
              <w:rPr>
                <w:rFonts w:hint="eastAsia"/>
                <w:szCs w:val="21"/>
              </w:rPr>
              <w:t>R4</w:t>
            </w:r>
            <w:r>
              <w:rPr>
                <w:rFonts w:hint="eastAsia"/>
                <w:szCs w:val="21"/>
              </w:rPr>
              <w:t>、</w:t>
            </w:r>
            <w:r>
              <w:rPr>
                <w:rFonts w:hint="eastAsia"/>
                <w:szCs w:val="21"/>
              </w:rPr>
              <w:t>R5</w:t>
            </w:r>
          </w:p>
        </w:tc>
      </w:tr>
    </w:tbl>
    <w:p w:rsidR="00FA2FDA" w:rsidRDefault="00FA2FDA">
      <w:pPr>
        <w:ind w:leftChars="67" w:left="141" w:firstLine="1"/>
      </w:pPr>
    </w:p>
    <w:p w:rsidR="00FA2FDA" w:rsidRDefault="00C006E9">
      <w:pPr>
        <w:spacing w:line="300" w:lineRule="auto"/>
        <w:ind w:leftChars="67" w:left="141" w:firstLine="1"/>
        <w:rPr>
          <w:szCs w:val="21"/>
        </w:rPr>
      </w:pPr>
      <w:r>
        <w:rPr>
          <w:rFonts w:ascii="宋体" w:hAnsi="宋体" w:hint="eastAsia"/>
          <w:b/>
          <w:bCs/>
        </w:rPr>
        <w:t>重要提示：</w:t>
      </w:r>
      <w:r>
        <w:rPr>
          <w:rFonts w:hint="eastAsia"/>
          <w:szCs w:val="21"/>
        </w:rPr>
        <w:t>基金投资者在基金购买过程中应注意核对自己的风险承受能力和基金产品风险的匹配情况。详情可登录公司网站首页基金产品栏目下查询所要购买基金的风险等级。</w:t>
      </w:r>
    </w:p>
    <w:p w:rsidR="00FA2FDA" w:rsidRDefault="00FA2FDA">
      <w:pPr>
        <w:ind w:leftChars="67" w:left="141" w:firstLine="1"/>
      </w:pPr>
    </w:p>
    <w:p w:rsidR="00FA2FDA" w:rsidRDefault="00C006E9">
      <w:pPr>
        <w:ind w:firstLineChars="2450" w:firstLine="5165"/>
        <w:rPr>
          <w:b/>
        </w:rPr>
      </w:pPr>
      <w:r>
        <w:rPr>
          <w:rFonts w:hint="eastAsia"/>
          <w:b/>
        </w:rPr>
        <w:t>投资者签字：</w:t>
      </w:r>
    </w:p>
    <w:p w:rsidR="00FA2FDA" w:rsidRDefault="00FA2FDA">
      <w:pPr>
        <w:ind w:leftChars="67" w:left="141" w:firstLine="5246"/>
        <w:rPr>
          <w:b/>
        </w:rPr>
      </w:pPr>
    </w:p>
    <w:p w:rsidR="00FA2FDA" w:rsidRDefault="00C006E9">
      <w:pPr>
        <w:ind w:leftChars="67" w:left="141" w:firstLineChars="2400" w:firstLine="5060"/>
        <w:rPr>
          <w:rFonts w:ascii="宋体" w:hAnsi="宋体" w:cs="宋体"/>
          <w:b/>
          <w:kern w:val="0"/>
          <w:sz w:val="28"/>
          <w:szCs w:val="28"/>
        </w:rPr>
      </w:pPr>
      <w:r>
        <w:rPr>
          <w:rFonts w:hint="eastAsia"/>
          <w:b/>
        </w:rPr>
        <w:t>日期：</w:t>
      </w:r>
      <w:r>
        <w:rPr>
          <w:rFonts w:hint="eastAsia"/>
          <w:b/>
        </w:rPr>
        <w:t xml:space="preserve">    </w:t>
      </w:r>
      <w:r>
        <w:rPr>
          <w:rFonts w:hint="eastAsia"/>
          <w:b/>
        </w:rPr>
        <w:t>年</w:t>
      </w:r>
      <w:r>
        <w:rPr>
          <w:rFonts w:hint="eastAsia"/>
          <w:b/>
        </w:rPr>
        <w:t xml:space="preserve">    </w:t>
      </w:r>
      <w:r>
        <w:rPr>
          <w:rFonts w:hint="eastAsia"/>
          <w:b/>
        </w:rPr>
        <w:t>月</w:t>
      </w:r>
      <w:r>
        <w:rPr>
          <w:rFonts w:hint="eastAsia"/>
          <w:b/>
        </w:rPr>
        <w:t xml:space="preserve">    </w:t>
      </w:r>
      <w:r>
        <w:rPr>
          <w:rFonts w:hint="eastAsia"/>
          <w:b/>
        </w:rPr>
        <w:t>日</w:t>
      </w:r>
    </w:p>
    <w:p w:rsidR="00FA2FDA" w:rsidRDefault="00FA2FDA">
      <w:pPr>
        <w:widowControl/>
        <w:jc w:val="left"/>
        <w:rPr>
          <w:rFonts w:asciiTheme="minorEastAsia" w:hAnsiTheme="minorEastAsia"/>
          <w:szCs w:val="21"/>
        </w:rPr>
      </w:pPr>
    </w:p>
    <w:sectPr w:rsidR="00FA2FDA">
      <w:footerReference w:type="default" r:id="rId10"/>
      <w:pgSz w:w="11906" w:h="16838"/>
      <w:pgMar w:top="720" w:right="720" w:bottom="720" w:left="72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251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6E9" w:rsidRDefault="00C006E9">
      <w:r>
        <w:separator/>
      </w:r>
    </w:p>
  </w:endnote>
  <w:endnote w:type="continuationSeparator" w:id="0">
    <w:p w:rsidR="00C006E9" w:rsidRDefault="00C0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043575"/>
    </w:sdtPr>
    <w:sdtEndPr/>
    <w:sdtContent>
      <w:sdt>
        <w:sdtPr>
          <w:id w:val="-1669238322"/>
        </w:sdtPr>
        <w:sdtEndPr/>
        <w:sdtContent>
          <w:p w:rsidR="00FA2FDA" w:rsidRDefault="00C006E9">
            <w:pPr>
              <w:pStyle w:val="a5"/>
              <w:jc w:val="center"/>
            </w:pPr>
            <w:r>
              <w:rPr>
                <w:b/>
                <w:bCs/>
                <w:sz w:val="24"/>
                <w:szCs w:val="24"/>
              </w:rPr>
              <w:fldChar w:fldCharType="begin"/>
            </w:r>
            <w:r>
              <w:rPr>
                <w:b/>
                <w:bCs/>
              </w:rPr>
              <w:instrText>PAGE</w:instrText>
            </w:r>
            <w:r>
              <w:rPr>
                <w:b/>
                <w:bCs/>
                <w:sz w:val="24"/>
                <w:szCs w:val="24"/>
              </w:rPr>
              <w:fldChar w:fldCharType="separate"/>
            </w:r>
            <w:r w:rsidR="00877F7D">
              <w:rPr>
                <w:b/>
                <w:bCs/>
                <w:noProof/>
              </w:rPr>
              <w:t>4</w:t>
            </w:r>
            <w:r>
              <w:rPr>
                <w:b/>
                <w:bCs/>
                <w:sz w:val="24"/>
                <w:szCs w:val="24"/>
              </w:rPr>
              <w:fldChar w:fldCharType="end"/>
            </w:r>
            <w:r>
              <w:rPr>
                <w:lang w:val="zh-CN"/>
              </w:rPr>
              <w:t>/</w:t>
            </w:r>
            <w:r>
              <w:rPr>
                <w:b/>
                <w:bCs/>
                <w:sz w:val="24"/>
                <w:szCs w:val="24"/>
              </w:rPr>
              <w:fldChar w:fldCharType="begin"/>
            </w:r>
            <w:r>
              <w:rPr>
                <w:b/>
                <w:bCs/>
              </w:rPr>
              <w:instrText>NUMPAGES</w:instrText>
            </w:r>
            <w:r>
              <w:rPr>
                <w:b/>
                <w:bCs/>
                <w:sz w:val="24"/>
                <w:szCs w:val="24"/>
              </w:rPr>
              <w:fldChar w:fldCharType="separate"/>
            </w:r>
            <w:r w:rsidR="00877F7D">
              <w:rPr>
                <w:b/>
                <w:bCs/>
                <w:noProof/>
              </w:rPr>
              <w:t>4</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6E9" w:rsidRDefault="00C006E9">
      <w:r>
        <w:separator/>
      </w:r>
    </w:p>
  </w:footnote>
  <w:footnote w:type="continuationSeparator" w:id="0">
    <w:p w:rsidR="00C006E9" w:rsidRDefault="00C006E9">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itiantian">
    <w15:presenceInfo w15:providerId="None" w15:userId="cuitian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91F"/>
    <w:rsid w:val="0000369A"/>
    <w:rsid w:val="0000619C"/>
    <w:rsid w:val="00016202"/>
    <w:rsid w:val="00023CED"/>
    <w:rsid w:val="00040089"/>
    <w:rsid w:val="00054A21"/>
    <w:rsid w:val="000649CF"/>
    <w:rsid w:val="000942A0"/>
    <w:rsid w:val="000C05F5"/>
    <w:rsid w:val="000D6564"/>
    <w:rsid w:val="000D74FF"/>
    <w:rsid w:val="000F6DA0"/>
    <w:rsid w:val="00116862"/>
    <w:rsid w:val="00116958"/>
    <w:rsid w:val="0017591F"/>
    <w:rsid w:val="00180757"/>
    <w:rsid w:val="001A2C3F"/>
    <w:rsid w:val="001D33B2"/>
    <w:rsid w:val="00203BB1"/>
    <w:rsid w:val="00221E70"/>
    <w:rsid w:val="0025158F"/>
    <w:rsid w:val="0025345A"/>
    <w:rsid w:val="002A4F1E"/>
    <w:rsid w:val="002B4A53"/>
    <w:rsid w:val="002C7D16"/>
    <w:rsid w:val="002E48B2"/>
    <w:rsid w:val="002F0B9A"/>
    <w:rsid w:val="00332187"/>
    <w:rsid w:val="00353810"/>
    <w:rsid w:val="00356583"/>
    <w:rsid w:val="00366B74"/>
    <w:rsid w:val="00385A0C"/>
    <w:rsid w:val="003A1FA9"/>
    <w:rsid w:val="003D75E0"/>
    <w:rsid w:val="003F7055"/>
    <w:rsid w:val="00404258"/>
    <w:rsid w:val="0040644F"/>
    <w:rsid w:val="0040712E"/>
    <w:rsid w:val="00413A07"/>
    <w:rsid w:val="004346F6"/>
    <w:rsid w:val="00446134"/>
    <w:rsid w:val="004473E0"/>
    <w:rsid w:val="00450458"/>
    <w:rsid w:val="00456F91"/>
    <w:rsid w:val="00487620"/>
    <w:rsid w:val="00496989"/>
    <w:rsid w:val="004B1CF9"/>
    <w:rsid w:val="004C554C"/>
    <w:rsid w:val="0050089F"/>
    <w:rsid w:val="00522750"/>
    <w:rsid w:val="00536891"/>
    <w:rsid w:val="0057641E"/>
    <w:rsid w:val="00582289"/>
    <w:rsid w:val="00593FEB"/>
    <w:rsid w:val="00596209"/>
    <w:rsid w:val="0059639F"/>
    <w:rsid w:val="005D4C5C"/>
    <w:rsid w:val="005E25D2"/>
    <w:rsid w:val="005E78AF"/>
    <w:rsid w:val="005F59FF"/>
    <w:rsid w:val="005F663F"/>
    <w:rsid w:val="005F68BC"/>
    <w:rsid w:val="006624C0"/>
    <w:rsid w:val="00675F5B"/>
    <w:rsid w:val="006B3124"/>
    <w:rsid w:val="006D5E09"/>
    <w:rsid w:val="006E49E6"/>
    <w:rsid w:val="006F4FA3"/>
    <w:rsid w:val="0071268B"/>
    <w:rsid w:val="00752F17"/>
    <w:rsid w:val="00784B5A"/>
    <w:rsid w:val="007D2300"/>
    <w:rsid w:val="007D4D6F"/>
    <w:rsid w:val="007F1031"/>
    <w:rsid w:val="008644A1"/>
    <w:rsid w:val="00877F7D"/>
    <w:rsid w:val="00884E17"/>
    <w:rsid w:val="008B7622"/>
    <w:rsid w:val="008C540A"/>
    <w:rsid w:val="008D376E"/>
    <w:rsid w:val="008D4D87"/>
    <w:rsid w:val="008D7A20"/>
    <w:rsid w:val="008E3422"/>
    <w:rsid w:val="008F6317"/>
    <w:rsid w:val="009022AA"/>
    <w:rsid w:val="009125B3"/>
    <w:rsid w:val="009170EE"/>
    <w:rsid w:val="009365A9"/>
    <w:rsid w:val="0094476A"/>
    <w:rsid w:val="00976613"/>
    <w:rsid w:val="00992566"/>
    <w:rsid w:val="0099344A"/>
    <w:rsid w:val="009D72F6"/>
    <w:rsid w:val="00A00C29"/>
    <w:rsid w:val="00A21843"/>
    <w:rsid w:val="00A82536"/>
    <w:rsid w:val="00A8665B"/>
    <w:rsid w:val="00A9035D"/>
    <w:rsid w:val="00A9376B"/>
    <w:rsid w:val="00AC127A"/>
    <w:rsid w:val="00AD0DD5"/>
    <w:rsid w:val="00B15C1E"/>
    <w:rsid w:val="00B40DCB"/>
    <w:rsid w:val="00B53DA0"/>
    <w:rsid w:val="00B83506"/>
    <w:rsid w:val="00B952B7"/>
    <w:rsid w:val="00BF182A"/>
    <w:rsid w:val="00C006E9"/>
    <w:rsid w:val="00C10B1B"/>
    <w:rsid w:val="00C47E7E"/>
    <w:rsid w:val="00C56218"/>
    <w:rsid w:val="00C7252B"/>
    <w:rsid w:val="00CB0CE3"/>
    <w:rsid w:val="00D07FAC"/>
    <w:rsid w:val="00D117C6"/>
    <w:rsid w:val="00D26723"/>
    <w:rsid w:val="00D374CF"/>
    <w:rsid w:val="00D54BE2"/>
    <w:rsid w:val="00D632A1"/>
    <w:rsid w:val="00D90459"/>
    <w:rsid w:val="00D93D06"/>
    <w:rsid w:val="00DB3B50"/>
    <w:rsid w:val="00DB3B6C"/>
    <w:rsid w:val="00DD4699"/>
    <w:rsid w:val="00DE1C38"/>
    <w:rsid w:val="00DE43B1"/>
    <w:rsid w:val="00DF1530"/>
    <w:rsid w:val="00E05B86"/>
    <w:rsid w:val="00E26B7E"/>
    <w:rsid w:val="00E3598F"/>
    <w:rsid w:val="00E40014"/>
    <w:rsid w:val="00ED6FC3"/>
    <w:rsid w:val="00EE263C"/>
    <w:rsid w:val="00F03062"/>
    <w:rsid w:val="00F20598"/>
    <w:rsid w:val="00F43B09"/>
    <w:rsid w:val="00F50CE9"/>
    <w:rsid w:val="00F97BCE"/>
    <w:rsid w:val="00FA1030"/>
    <w:rsid w:val="00FA2BDC"/>
    <w:rsid w:val="00FA2FDA"/>
    <w:rsid w:val="00FA726E"/>
    <w:rsid w:val="00FB13D7"/>
    <w:rsid w:val="00FB15E1"/>
    <w:rsid w:val="00FD79D3"/>
    <w:rsid w:val="00FE5CCA"/>
    <w:rsid w:val="236A2E83"/>
    <w:rsid w:val="5FDC2A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jc w:val="center"/>
      <w:outlineLvl w:val="0"/>
    </w:pPr>
    <w:rPr>
      <w:rFonts w:asciiTheme="majorHAnsi" w:eastAsia="宋体" w:hAnsiTheme="majorHAnsi" w:cstheme="majorBidi"/>
      <w:b/>
      <w:bCs/>
      <w:sz w:val="32"/>
      <w:szCs w:val="32"/>
    </w:rPr>
  </w:style>
  <w:style w:type="paragraph" w:styleId="a8">
    <w:name w:val="annotation subject"/>
    <w:basedOn w:val="a3"/>
    <w:next w:val="a3"/>
    <w:link w:val="Char4"/>
    <w:uiPriority w:val="99"/>
    <w:semiHidden/>
    <w:unhideWhenUsed/>
    <w:rPr>
      <w:b/>
      <w:bCs/>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Hyperlink"/>
    <w:basedOn w:val="a0"/>
    <w:uiPriority w:val="99"/>
    <w:semiHidden/>
    <w:unhideWhenUsed/>
    <w:rPr>
      <w:color w:val="0563C1"/>
      <w:u w:val="single"/>
    </w:rPr>
  </w:style>
  <w:style w:type="character" w:styleId="ac">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Char">
    <w:name w:val="批注文字 Char"/>
    <w:basedOn w:val="a0"/>
    <w:link w:val="a3"/>
    <w:uiPriority w:val="99"/>
    <w:semiHidden/>
  </w:style>
  <w:style w:type="character" w:customStyle="1" w:styleId="Char4">
    <w:name w:val="批注主题 Char"/>
    <w:basedOn w:val="Char"/>
    <w:link w:val="a8"/>
    <w:uiPriority w:val="99"/>
    <w:semiHidden/>
    <w:rPr>
      <w:b/>
      <w:bCs/>
    </w:rPr>
  </w:style>
  <w:style w:type="character" w:customStyle="1" w:styleId="Char0">
    <w:name w:val="批注框文本 Char"/>
    <w:basedOn w:val="a0"/>
    <w:link w:val="a4"/>
    <w:uiPriority w:val="99"/>
    <w:semiHidden/>
    <w:rPr>
      <w:sz w:val="18"/>
      <w:szCs w:val="18"/>
    </w:rPr>
  </w:style>
  <w:style w:type="paragraph" w:styleId="ad">
    <w:name w:val="List Paragraph"/>
    <w:basedOn w:val="a"/>
    <w:uiPriority w:val="34"/>
    <w:qFormat/>
    <w:pPr>
      <w:ind w:firstLineChars="200" w:firstLine="420"/>
    </w:pPr>
  </w:style>
  <w:style w:type="character" w:customStyle="1" w:styleId="apple-converted-space">
    <w:name w:val="apple-converted-space"/>
    <w:basedOn w:val="a0"/>
  </w:style>
  <w:style w:type="character" w:customStyle="1" w:styleId="hong">
    <w:name w:val="hong"/>
    <w:basedOn w:val="a0"/>
    <w:qFormat/>
  </w:style>
  <w:style w:type="character" w:customStyle="1" w:styleId="Char3">
    <w:name w:val="标题 Char"/>
    <w:basedOn w:val="a0"/>
    <w:link w:val="a7"/>
    <w:uiPriority w:val="10"/>
    <w:qFormat/>
    <w:rPr>
      <w:rFonts w:asciiTheme="majorHAnsi" w:eastAsia="宋体" w:hAnsiTheme="majorHAnsi" w:cstheme="majorBidi"/>
      <w:b/>
      <w:bCs/>
      <w:sz w:val="32"/>
      <w:szCs w:val="32"/>
    </w:rPr>
  </w:style>
  <w:style w:type="character" w:customStyle="1" w:styleId="ae">
    <w:name w:val="批注文字 字符"/>
    <w:basedOn w:val="a0"/>
    <w:uiPriority w:val="99"/>
    <w:semiHidde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jc w:val="center"/>
      <w:outlineLvl w:val="0"/>
    </w:pPr>
    <w:rPr>
      <w:rFonts w:asciiTheme="majorHAnsi" w:eastAsia="宋体" w:hAnsiTheme="majorHAnsi" w:cstheme="majorBidi"/>
      <w:b/>
      <w:bCs/>
      <w:sz w:val="32"/>
      <w:szCs w:val="32"/>
    </w:rPr>
  </w:style>
  <w:style w:type="paragraph" w:styleId="a8">
    <w:name w:val="annotation subject"/>
    <w:basedOn w:val="a3"/>
    <w:next w:val="a3"/>
    <w:link w:val="Char4"/>
    <w:uiPriority w:val="99"/>
    <w:semiHidden/>
    <w:unhideWhenUsed/>
    <w:rPr>
      <w:b/>
      <w:bCs/>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Hyperlink"/>
    <w:basedOn w:val="a0"/>
    <w:uiPriority w:val="99"/>
    <w:semiHidden/>
    <w:unhideWhenUsed/>
    <w:rPr>
      <w:color w:val="0563C1"/>
      <w:u w:val="single"/>
    </w:rPr>
  </w:style>
  <w:style w:type="character" w:styleId="ac">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Char">
    <w:name w:val="批注文字 Char"/>
    <w:basedOn w:val="a0"/>
    <w:link w:val="a3"/>
    <w:uiPriority w:val="99"/>
    <w:semiHidden/>
  </w:style>
  <w:style w:type="character" w:customStyle="1" w:styleId="Char4">
    <w:name w:val="批注主题 Char"/>
    <w:basedOn w:val="Char"/>
    <w:link w:val="a8"/>
    <w:uiPriority w:val="99"/>
    <w:semiHidden/>
    <w:rPr>
      <w:b/>
      <w:bCs/>
    </w:rPr>
  </w:style>
  <w:style w:type="character" w:customStyle="1" w:styleId="Char0">
    <w:name w:val="批注框文本 Char"/>
    <w:basedOn w:val="a0"/>
    <w:link w:val="a4"/>
    <w:uiPriority w:val="99"/>
    <w:semiHidden/>
    <w:rPr>
      <w:sz w:val="18"/>
      <w:szCs w:val="18"/>
    </w:rPr>
  </w:style>
  <w:style w:type="paragraph" w:styleId="ad">
    <w:name w:val="List Paragraph"/>
    <w:basedOn w:val="a"/>
    <w:uiPriority w:val="34"/>
    <w:qFormat/>
    <w:pPr>
      <w:ind w:firstLineChars="200" w:firstLine="420"/>
    </w:pPr>
  </w:style>
  <w:style w:type="character" w:customStyle="1" w:styleId="apple-converted-space">
    <w:name w:val="apple-converted-space"/>
    <w:basedOn w:val="a0"/>
  </w:style>
  <w:style w:type="character" w:customStyle="1" w:styleId="hong">
    <w:name w:val="hong"/>
    <w:basedOn w:val="a0"/>
    <w:qFormat/>
  </w:style>
  <w:style w:type="character" w:customStyle="1" w:styleId="Char3">
    <w:name w:val="标题 Char"/>
    <w:basedOn w:val="a0"/>
    <w:link w:val="a7"/>
    <w:uiPriority w:val="10"/>
    <w:qFormat/>
    <w:rPr>
      <w:rFonts w:asciiTheme="majorHAnsi" w:eastAsia="宋体" w:hAnsiTheme="majorHAnsi" w:cstheme="majorBidi"/>
      <w:b/>
      <w:bCs/>
      <w:sz w:val="32"/>
      <w:szCs w:val="32"/>
    </w:rPr>
  </w:style>
  <w:style w:type="character" w:customStyle="1" w:styleId="ae">
    <w:name w:val="批注文字 字符"/>
    <w:basedOn w:val="a0"/>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6892B-5757-4320-BE5B-80E5F58CE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4</Pages>
  <Words>486</Words>
  <Characters>2775</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王莹</dc:creator>
  <cp:lastModifiedBy>李美玉</cp:lastModifiedBy>
  <cp:revision>65</cp:revision>
  <cp:lastPrinted>2018-11-27T01:12:00Z</cp:lastPrinted>
  <dcterms:created xsi:type="dcterms:W3CDTF">2018-08-03T08:57:00Z</dcterms:created>
  <dcterms:modified xsi:type="dcterms:W3CDTF">2022-11-10T03:05:00Z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